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7446" w:rsidRDefault="00A02577">
      <w:pPr>
        <w:spacing w:before="1"/>
        <w:ind w:left="708" w:right="712"/>
        <w:jc w:val="center"/>
        <w:rPr>
          <w:b/>
          <w:sz w:val="30"/>
          <w:szCs w:val="30"/>
          <w:highlight w:val="white"/>
        </w:rPr>
      </w:pPr>
      <w:r>
        <w:rPr>
          <w:b/>
          <w:sz w:val="30"/>
          <w:szCs w:val="30"/>
        </w:rPr>
        <w:t>EDITAL DE CHAMAMENTO PÚBLICO DE CREDENCIAMENTO N</w:t>
      </w:r>
      <w:r>
        <w:rPr>
          <w:b/>
          <w:sz w:val="30"/>
          <w:szCs w:val="30"/>
          <w:highlight w:val="white"/>
        </w:rPr>
        <w:t>º 01/SEMUSA/CB/2025</w:t>
      </w:r>
    </w:p>
    <w:p w:rsidR="00107446" w:rsidRDefault="00107446">
      <w:pPr>
        <w:pBdr>
          <w:top w:val="nil"/>
          <w:left w:val="nil"/>
          <w:bottom w:val="nil"/>
          <w:right w:val="nil"/>
          <w:between w:val="nil"/>
        </w:pBdr>
        <w:spacing w:before="216"/>
        <w:rPr>
          <w:b/>
          <w:color w:val="000000"/>
          <w:sz w:val="24"/>
          <w:szCs w:val="24"/>
          <w:highlight w:val="yellow"/>
        </w:rPr>
      </w:pPr>
    </w:p>
    <w:p w:rsidR="00107446" w:rsidRDefault="00A02577">
      <w:pPr>
        <w:spacing w:before="1" w:line="448" w:lineRule="auto"/>
        <w:ind w:left="733" w:right="3804"/>
        <w:rPr>
          <w:b/>
          <w:sz w:val="24"/>
          <w:szCs w:val="24"/>
        </w:rPr>
      </w:pPr>
      <w:r>
        <w:rPr>
          <w:b/>
          <w:sz w:val="24"/>
          <w:szCs w:val="24"/>
        </w:rPr>
        <w:t xml:space="preserve">PROCESSO ADMINISTRATIVO </w:t>
      </w:r>
      <w:r>
        <w:rPr>
          <w:b/>
          <w:sz w:val="24"/>
          <w:szCs w:val="24"/>
          <w:highlight w:val="white"/>
        </w:rPr>
        <w:t xml:space="preserve">Nº 9338/2025 </w:t>
      </w:r>
      <w:r>
        <w:rPr>
          <w:b/>
          <w:sz w:val="24"/>
          <w:szCs w:val="24"/>
        </w:rPr>
        <w:t>LOCAL: MUNICÍPIO DE CABO FRIO</w:t>
      </w:r>
    </w:p>
    <w:p w:rsidR="00107446" w:rsidRDefault="00A02577">
      <w:pPr>
        <w:pStyle w:val="Ttulo11"/>
        <w:spacing w:before="0"/>
        <w:ind w:firstLine="733"/>
        <w:jc w:val="left"/>
      </w:pPr>
      <w:r>
        <w:t>ÓRGÃO GESTOR: SECRETARIA MUNICIPAL DE SAÚDE - SEMUSA</w:t>
      </w:r>
    </w:p>
    <w:p w:rsidR="00107446" w:rsidRDefault="00107446">
      <w:pPr>
        <w:pBdr>
          <w:top w:val="nil"/>
          <w:left w:val="nil"/>
          <w:bottom w:val="nil"/>
          <w:right w:val="nil"/>
          <w:between w:val="nil"/>
        </w:pBdr>
        <w:spacing w:before="96"/>
        <w:rPr>
          <w:b/>
          <w:color w:val="000000"/>
          <w:sz w:val="24"/>
          <w:szCs w:val="24"/>
        </w:rPr>
      </w:pPr>
    </w:p>
    <w:p w:rsidR="00107446" w:rsidRDefault="00A02577">
      <w:pPr>
        <w:pBdr>
          <w:top w:val="nil"/>
          <w:left w:val="nil"/>
          <w:bottom w:val="nil"/>
          <w:right w:val="nil"/>
          <w:between w:val="nil"/>
        </w:pBdr>
        <w:spacing w:before="1"/>
        <w:ind w:left="5054" w:right="687"/>
        <w:jc w:val="both"/>
        <w:rPr>
          <w:color w:val="000000"/>
          <w:sz w:val="24"/>
          <w:szCs w:val="24"/>
        </w:rPr>
      </w:pPr>
      <w:r>
        <w:rPr>
          <w:color w:val="000000"/>
          <w:sz w:val="24"/>
          <w:szCs w:val="24"/>
        </w:rPr>
        <w:t xml:space="preserve">Edital de Chamamento Público nº </w:t>
      </w:r>
      <w:r>
        <w:rPr>
          <w:sz w:val="24"/>
          <w:szCs w:val="24"/>
          <w:highlight w:val="white"/>
        </w:rPr>
        <w:t>01</w:t>
      </w:r>
      <w:r>
        <w:rPr>
          <w:color w:val="000000"/>
          <w:sz w:val="24"/>
          <w:szCs w:val="24"/>
          <w:highlight w:val="white"/>
        </w:rPr>
        <w:t>/SEMUSA/CB/2025</w:t>
      </w:r>
      <w:r>
        <w:rPr>
          <w:color w:val="000000"/>
          <w:sz w:val="24"/>
          <w:szCs w:val="24"/>
        </w:rPr>
        <w:t>, para fins de credenciamento de empresas privadas prestadoras de serviços de assistência à saúde, interessadas em participar, de forma complementar, do Sistema Único de Saúde do Município de Cabo Frio, RJ.</w:t>
      </w:r>
    </w:p>
    <w:p w:rsidR="00107446" w:rsidRDefault="00107446">
      <w:pPr>
        <w:pBdr>
          <w:top w:val="nil"/>
          <w:left w:val="nil"/>
          <w:bottom w:val="nil"/>
          <w:right w:val="nil"/>
          <w:between w:val="nil"/>
        </w:pBdr>
        <w:spacing w:before="217"/>
        <w:rPr>
          <w:sz w:val="24"/>
          <w:szCs w:val="24"/>
        </w:rPr>
      </w:pPr>
    </w:p>
    <w:p w:rsidR="00107446" w:rsidRDefault="00107446">
      <w:pPr>
        <w:pBdr>
          <w:top w:val="nil"/>
          <w:left w:val="nil"/>
          <w:bottom w:val="nil"/>
          <w:right w:val="nil"/>
          <w:between w:val="nil"/>
        </w:pBdr>
        <w:spacing w:before="217"/>
        <w:rPr>
          <w:sz w:val="24"/>
          <w:szCs w:val="24"/>
        </w:rPr>
      </w:pPr>
    </w:p>
    <w:p w:rsidR="00107446" w:rsidRDefault="00A02577">
      <w:pPr>
        <w:pBdr>
          <w:top w:val="nil"/>
          <w:left w:val="nil"/>
          <w:bottom w:val="nil"/>
          <w:right w:val="nil"/>
          <w:between w:val="nil"/>
        </w:pBdr>
        <w:ind w:left="733" w:right="594"/>
        <w:jc w:val="both"/>
        <w:rPr>
          <w:sz w:val="24"/>
          <w:szCs w:val="24"/>
        </w:rPr>
      </w:pPr>
      <w:r>
        <w:rPr>
          <w:color w:val="000000"/>
          <w:sz w:val="24"/>
          <w:szCs w:val="24"/>
        </w:rPr>
        <w:t>O Município de Cabo Frio/RJ, por intermédio da Secretaria Municipal de Saúde, com base no Processo Administrativo</w:t>
      </w:r>
      <w:r>
        <w:rPr>
          <w:color w:val="000000"/>
          <w:sz w:val="24"/>
          <w:szCs w:val="24"/>
          <w:highlight w:val="white"/>
        </w:rPr>
        <w:t xml:space="preserve"> nº </w:t>
      </w:r>
      <w:r>
        <w:rPr>
          <w:sz w:val="24"/>
          <w:szCs w:val="24"/>
          <w:highlight w:val="white"/>
        </w:rPr>
        <w:t>9338</w:t>
      </w:r>
      <w:r>
        <w:rPr>
          <w:color w:val="000000"/>
          <w:sz w:val="24"/>
          <w:szCs w:val="24"/>
          <w:highlight w:val="white"/>
        </w:rPr>
        <w:t>/2025</w:t>
      </w:r>
      <w:r>
        <w:rPr>
          <w:color w:val="000000"/>
          <w:sz w:val="24"/>
          <w:szCs w:val="24"/>
        </w:rPr>
        <w:t xml:space="preserve">, torna público que receberá, por prazo indeterminado, a contar da data de publicação do edital, documentação visando o credenciamento de pessoas jurídicas especializadas </w:t>
      </w:r>
      <w:r>
        <w:rPr>
          <w:sz w:val="24"/>
          <w:szCs w:val="24"/>
        </w:rPr>
        <w:t xml:space="preserve">na </w:t>
      </w:r>
      <w:r>
        <w:rPr>
          <w:b/>
          <w:sz w:val="24"/>
          <w:szCs w:val="24"/>
        </w:rPr>
        <w:t>prestação de serviços oftalmológicos</w:t>
      </w:r>
      <w:r>
        <w:rPr>
          <w:color w:val="000000"/>
          <w:sz w:val="24"/>
          <w:szCs w:val="24"/>
        </w:rPr>
        <w:t>, que tenham interesse em prestar serviços descritos neste Edital de Credenciamento, no item 1.1, em âmbito regional, de forma complementar no Sistema Único de Saúde</w:t>
      </w:r>
      <w:r>
        <w:rPr>
          <w:sz w:val="24"/>
          <w:szCs w:val="24"/>
        </w:rPr>
        <w:t>, conforme disposições deste edital e seus anexos.</w:t>
      </w:r>
    </w:p>
    <w:p w:rsidR="00107446" w:rsidRDefault="00107446">
      <w:pPr>
        <w:pBdr>
          <w:top w:val="nil"/>
          <w:left w:val="nil"/>
          <w:bottom w:val="nil"/>
          <w:right w:val="nil"/>
          <w:between w:val="nil"/>
        </w:pBdr>
        <w:ind w:left="733" w:right="594"/>
        <w:jc w:val="both"/>
        <w:rPr>
          <w:sz w:val="24"/>
          <w:szCs w:val="24"/>
        </w:rPr>
      </w:pPr>
    </w:p>
    <w:p w:rsidR="00107446" w:rsidRDefault="00A02577">
      <w:pPr>
        <w:pStyle w:val="Ttulo11"/>
        <w:tabs>
          <w:tab w:val="left" w:pos="992"/>
        </w:tabs>
        <w:ind w:left="708"/>
        <w:rPr>
          <w:b w:val="0"/>
        </w:rPr>
      </w:pPr>
      <w:r>
        <w:t>1- DO OBJETO</w:t>
      </w:r>
    </w:p>
    <w:p w:rsidR="00107446" w:rsidRDefault="00A02577">
      <w:pPr>
        <w:pBdr>
          <w:top w:val="nil"/>
          <w:left w:val="nil"/>
          <w:bottom w:val="nil"/>
          <w:right w:val="nil"/>
          <w:between w:val="nil"/>
        </w:pBdr>
        <w:spacing w:before="240"/>
        <w:ind w:left="708" w:right="696"/>
        <w:jc w:val="both"/>
        <w:rPr>
          <w:color w:val="000000"/>
          <w:sz w:val="24"/>
          <w:szCs w:val="24"/>
          <w:highlight w:val="white"/>
        </w:rPr>
      </w:pPr>
      <w:r>
        <w:rPr>
          <w:color w:val="000000"/>
          <w:sz w:val="24"/>
          <w:szCs w:val="24"/>
        </w:rPr>
        <w:t xml:space="preserve">1.1- </w:t>
      </w:r>
      <w:r>
        <w:rPr>
          <w:color w:val="000000"/>
          <w:sz w:val="24"/>
          <w:szCs w:val="24"/>
          <w:highlight w:val="white"/>
        </w:rPr>
        <w:t>Constitui o objeto deste Edital o credenciamento de empresas especializadas</w:t>
      </w:r>
      <w:r>
        <w:rPr>
          <w:sz w:val="24"/>
          <w:szCs w:val="24"/>
          <w:highlight w:val="white"/>
        </w:rPr>
        <w:t xml:space="preserve"> na prestação de serviços oftalmológicos</w:t>
      </w:r>
      <w:r>
        <w:rPr>
          <w:color w:val="000000"/>
          <w:sz w:val="24"/>
          <w:szCs w:val="24"/>
          <w:highlight w:val="white"/>
        </w:rPr>
        <w:t xml:space="preserve"> descritos neste instrumento, no item 1.3, em atendimento aos usuários do Sistema Único de Saúde - SUS, discriminados nos códigos e procedimentos constantes na Tabela Diferenciada do Município de Cabo Frio </w:t>
      </w:r>
      <w:r>
        <w:rPr>
          <w:sz w:val="24"/>
          <w:szCs w:val="24"/>
          <w:highlight w:val="white"/>
        </w:rPr>
        <w:t>- Grupo 10 Oftalmologia</w:t>
      </w:r>
      <w:r>
        <w:rPr>
          <w:color w:val="000000"/>
          <w:sz w:val="24"/>
          <w:szCs w:val="24"/>
          <w:highlight w:val="white"/>
        </w:rPr>
        <w:t xml:space="preserve">, para atender as demandas oriundas dos atendimentos gerados pela rede de saúde do município de Cabo Frio/RJ, pelo período de 12 (doze) meses, mediante preços fixados na Tabela Diferenciada do Município de Cabo Frio </w:t>
      </w:r>
      <w:r>
        <w:rPr>
          <w:sz w:val="24"/>
          <w:szCs w:val="24"/>
          <w:highlight w:val="white"/>
        </w:rPr>
        <w:t>- Grupo 10 Oftalmologia</w:t>
      </w:r>
      <w:r>
        <w:rPr>
          <w:color w:val="000000"/>
          <w:sz w:val="24"/>
          <w:szCs w:val="24"/>
          <w:highlight w:val="white"/>
        </w:rPr>
        <w:t>, conforme condições, preços, quantidades e exigências estabelecidas no atual instrumento e seus anexos.</w:t>
      </w:r>
    </w:p>
    <w:p w:rsidR="00107446" w:rsidRDefault="00107446">
      <w:pPr>
        <w:pBdr>
          <w:top w:val="nil"/>
          <w:left w:val="nil"/>
          <w:bottom w:val="nil"/>
          <w:right w:val="nil"/>
          <w:between w:val="nil"/>
        </w:pBdr>
        <w:ind w:left="708"/>
        <w:rPr>
          <w:color w:val="000000"/>
          <w:sz w:val="24"/>
          <w:szCs w:val="24"/>
        </w:rPr>
      </w:pPr>
    </w:p>
    <w:p w:rsidR="00107446" w:rsidRDefault="00A02577">
      <w:pPr>
        <w:pBdr>
          <w:top w:val="nil"/>
          <w:left w:val="nil"/>
          <w:bottom w:val="nil"/>
          <w:right w:val="nil"/>
          <w:between w:val="nil"/>
        </w:pBdr>
        <w:ind w:left="708" w:right="694"/>
        <w:jc w:val="both"/>
        <w:rPr>
          <w:color w:val="000000"/>
          <w:sz w:val="24"/>
          <w:szCs w:val="24"/>
          <w:highlight w:val="white"/>
        </w:rPr>
      </w:pPr>
      <w:r>
        <w:rPr>
          <w:color w:val="000000"/>
          <w:sz w:val="24"/>
          <w:szCs w:val="24"/>
        </w:rPr>
        <w:t xml:space="preserve">1.2. Em relação à legislação aplicável, o presente Edital e seus anexos serão regidos pelas disposições dos arts. 24 e seguintes da Lei Federal n° 8.080/1990 e pelos arts. 6°, XLIII, 74, IV, 78, I, 79, III e parágrafo único, da Lei Federal n° 14.133/2021, bem como Portaria GM/MS n.º 2.567, de 25 de novembro de </w:t>
      </w:r>
      <w:r>
        <w:rPr>
          <w:sz w:val="24"/>
          <w:szCs w:val="24"/>
        </w:rPr>
        <w:t>2016,</w:t>
      </w:r>
      <w:r>
        <w:rPr>
          <w:color w:val="000000"/>
          <w:sz w:val="24"/>
          <w:szCs w:val="24"/>
        </w:rPr>
        <w:t xml:space="preserve"> fica vinculado à Lei Federal nº. 14.133/21, Lei Federal n° 8080/90 e suas alterações, Lei Complementar Federal nº 101/200, </w:t>
      </w:r>
      <w:r>
        <w:rPr>
          <w:color w:val="000000"/>
          <w:sz w:val="24"/>
          <w:szCs w:val="24"/>
          <w:highlight w:val="white"/>
        </w:rPr>
        <w:t>pelo Decreto Municipal n</w:t>
      </w:r>
      <w:r>
        <w:rPr>
          <w:sz w:val="24"/>
          <w:szCs w:val="24"/>
          <w:highlight w:val="white"/>
        </w:rPr>
        <w:t>º7.074/2023 e demais legislações aplicáveis para garantir a conformidade legal e a segurança jurídica do processo.</w:t>
      </w:r>
    </w:p>
    <w:p w:rsidR="00107446" w:rsidRDefault="00107446">
      <w:pPr>
        <w:spacing w:before="1"/>
        <w:ind w:left="708" w:right="699"/>
        <w:jc w:val="both"/>
        <w:rPr>
          <w:sz w:val="24"/>
          <w:szCs w:val="24"/>
        </w:rPr>
      </w:pPr>
    </w:p>
    <w:p w:rsidR="00107446" w:rsidRDefault="00A02577">
      <w:pPr>
        <w:spacing w:before="1"/>
        <w:ind w:left="708" w:right="699"/>
        <w:jc w:val="both"/>
        <w:rPr>
          <w:sz w:val="24"/>
          <w:szCs w:val="24"/>
        </w:rPr>
      </w:pPr>
      <w:r>
        <w:rPr>
          <w:sz w:val="24"/>
          <w:szCs w:val="24"/>
        </w:rPr>
        <w:lastRenderedPageBreak/>
        <w:t xml:space="preserve">1.3- O credenciamento ficará aberto por prazo indeterminado, a partir da data de publicação do Edital, para análise de acervo documental e eventual credenciamento pela Comissão de </w:t>
      </w:r>
      <w:r w:rsidR="00E754BC">
        <w:rPr>
          <w:sz w:val="24"/>
          <w:szCs w:val="24"/>
        </w:rPr>
        <w:t>Credenciamento</w:t>
      </w:r>
      <w:r>
        <w:rPr>
          <w:sz w:val="24"/>
          <w:szCs w:val="24"/>
        </w:rPr>
        <w:t>, dos interessados que se apresentarem e forem devidamente aprovados nos ditames estabelecidos neste instrumento.</w:t>
      </w:r>
    </w:p>
    <w:p w:rsidR="00107446" w:rsidRDefault="00A02577">
      <w:pPr>
        <w:spacing w:before="240" w:after="200"/>
        <w:ind w:left="708"/>
        <w:jc w:val="both"/>
        <w:rPr>
          <w:sz w:val="24"/>
          <w:szCs w:val="24"/>
          <w:highlight w:val="white"/>
        </w:rPr>
      </w:pPr>
      <w:r>
        <w:rPr>
          <w:sz w:val="24"/>
          <w:szCs w:val="24"/>
        </w:rPr>
        <w:t>1.4-</w:t>
      </w:r>
      <w:r>
        <w:rPr>
          <w:sz w:val="24"/>
          <w:szCs w:val="24"/>
          <w:highlight w:val="white"/>
        </w:rPr>
        <w:t xml:space="preserve"> Os serviços de complementares de Saúde e os quantitativos compreenderão:</w:t>
      </w:r>
    </w:p>
    <w:sdt>
      <w:sdtPr>
        <w:tag w:val="goog_rdk_0"/>
        <w:id w:val="937959010"/>
        <w:lock w:val="contentLocked"/>
      </w:sdtPr>
      <w:sdtContent>
        <w:tbl>
          <w:tblPr>
            <w:tblStyle w:val="a"/>
            <w:tblW w:w="8955" w:type="dxa"/>
            <w:tblInd w:w="7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1320"/>
            <w:gridCol w:w="3135"/>
            <w:gridCol w:w="2325"/>
            <w:gridCol w:w="2175"/>
          </w:tblGrid>
          <w:tr w:rsidR="00107446">
            <w:trPr>
              <w:trHeight w:val="982"/>
              <w:tblHeader/>
            </w:trPr>
            <w:tc>
              <w:tcPr>
                <w:tcW w:w="1320" w:type="dxa"/>
                <w:shd w:val="clear" w:color="auto" w:fill="999999"/>
                <w:tcMar>
                  <w:top w:w="100" w:type="dxa"/>
                  <w:left w:w="100" w:type="dxa"/>
                  <w:bottom w:w="100" w:type="dxa"/>
                  <w:right w:w="100" w:type="dxa"/>
                </w:tcMar>
              </w:tcPr>
              <w:p w:rsidR="00107446" w:rsidRDefault="00A02577">
                <w:pPr>
                  <w:spacing w:after="200"/>
                  <w:ind w:left="-51"/>
                  <w:jc w:val="center"/>
                  <w:rPr>
                    <w:b/>
                    <w:sz w:val="24"/>
                    <w:szCs w:val="24"/>
                    <w:shd w:val="clear" w:color="auto" w:fill="999999"/>
                  </w:rPr>
                </w:pPr>
                <w:r>
                  <w:rPr>
                    <w:b/>
                    <w:sz w:val="24"/>
                    <w:szCs w:val="24"/>
                    <w:shd w:val="clear" w:color="auto" w:fill="999999"/>
                  </w:rPr>
                  <w:t>ITEM</w:t>
                </w:r>
              </w:p>
            </w:tc>
            <w:tc>
              <w:tcPr>
                <w:tcW w:w="3135" w:type="dxa"/>
                <w:shd w:val="clear" w:color="auto" w:fill="999999"/>
                <w:tcMar>
                  <w:top w:w="100" w:type="dxa"/>
                  <w:left w:w="100" w:type="dxa"/>
                  <w:bottom w:w="100" w:type="dxa"/>
                  <w:right w:w="100" w:type="dxa"/>
                </w:tcMar>
              </w:tcPr>
              <w:p w:rsidR="00107446" w:rsidRDefault="00A02577">
                <w:pPr>
                  <w:spacing w:after="200"/>
                  <w:ind w:left="-51"/>
                  <w:jc w:val="center"/>
                  <w:rPr>
                    <w:b/>
                    <w:sz w:val="24"/>
                    <w:szCs w:val="24"/>
                    <w:shd w:val="clear" w:color="auto" w:fill="999999"/>
                  </w:rPr>
                </w:pPr>
                <w:r>
                  <w:rPr>
                    <w:b/>
                    <w:sz w:val="24"/>
                    <w:szCs w:val="24"/>
                    <w:shd w:val="clear" w:color="auto" w:fill="999999"/>
                  </w:rPr>
                  <w:t>SERVIÇO</w:t>
                </w:r>
              </w:p>
            </w:tc>
            <w:tc>
              <w:tcPr>
                <w:tcW w:w="2325" w:type="dxa"/>
                <w:shd w:val="clear" w:color="auto" w:fill="999999"/>
                <w:tcMar>
                  <w:top w:w="100" w:type="dxa"/>
                  <w:left w:w="100" w:type="dxa"/>
                  <w:bottom w:w="100" w:type="dxa"/>
                  <w:right w:w="100" w:type="dxa"/>
                </w:tcMar>
              </w:tcPr>
              <w:p w:rsidR="00107446" w:rsidRDefault="00A02577">
                <w:pPr>
                  <w:ind w:left="-51"/>
                  <w:jc w:val="center"/>
                  <w:rPr>
                    <w:b/>
                    <w:sz w:val="24"/>
                    <w:szCs w:val="24"/>
                    <w:shd w:val="clear" w:color="auto" w:fill="999999"/>
                  </w:rPr>
                </w:pPr>
                <w:r>
                  <w:rPr>
                    <w:b/>
                    <w:sz w:val="24"/>
                    <w:szCs w:val="24"/>
                    <w:shd w:val="clear" w:color="auto" w:fill="999999"/>
                  </w:rPr>
                  <w:t xml:space="preserve">QUANTIDADE MENSAL ESTIMADA </w:t>
                </w:r>
              </w:p>
            </w:tc>
            <w:tc>
              <w:tcPr>
                <w:tcW w:w="2175" w:type="dxa"/>
                <w:shd w:val="clear" w:color="auto" w:fill="999999"/>
                <w:tcMar>
                  <w:top w:w="100" w:type="dxa"/>
                  <w:left w:w="100" w:type="dxa"/>
                  <w:bottom w:w="100" w:type="dxa"/>
                  <w:right w:w="100" w:type="dxa"/>
                </w:tcMar>
              </w:tcPr>
              <w:p w:rsidR="00107446" w:rsidRDefault="00A02577">
                <w:pPr>
                  <w:ind w:left="-51"/>
                  <w:jc w:val="center"/>
                  <w:rPr>
                    <w:b/>
                    <w:sz w:val="24"/>
                    <w:szCs w:val="24"/>
                    <w:shd w:val="clear" w:color="auto" w:fill="999999"/>
                  </w:rPr>
                </w:pPr>
                <w:r>
                  <w:rPr>
                    <w:b/>
                    <w:sz w:val="24"/>
                    <w:szCs w:val="24"/>
                    <w:shd w:val="clear" w:color="auto" w:fill="999999"/>
                  </w:rPr>
                  <w:t>QUANTIDADE ANUAL ESTIMADA</w:t>
                </w:r>
              </w:p>
            </w:tc>
          </w:tr>
          <w:tr w:rsidR="00107446">
            <w:tc>
              <w:tcPr>
                <w:tcW w:w="1320" w:type="dxa"/>
                <w:shd w:val="clear" w:color="auto" w:fill="auto"/>
                <w:tcMar>
                  <w:top w:w="100" w:type="dxa"/>
                  <w:left w:w="100" w:type="dxa"/>
                  <w:bottom w:w="100" w:type="dxa"/>
                  <w:right w:w="100" w:type="dxa"/>
                </w:tcMar>
              </w:tcPr>
              <w:p w:rsidR="00107446" w:rsidRDefault="00A02577">
                <w:pPr>
                  <w:ind w:left="-51"/>
                  <w:jc w:val="center"/>
                  <w:rPr>
                    <w:sz w:val="24"/>
                    <w:szCs w:val="24"/>
                    <w:highlight w:val="white"/>
                  </w:rPr>
                </w:pPr>
                <w:r>
                  <w:rPr>
                    <w:sz w:val="24"/>
                    <w:szCs w:val="24"/>
                    <w:highlight w:val="white"/>
                  </w:rPr>
                  <w:t>01</w:t>
                </w:r>
              </w:p>
            </w:tc>
            <w:tc>
              <w:tcPr>
                <w:tcW w:w="3135" w:type="dxa"/>
                <w:shd w:val="clear" w:color="auto" w:fill="auto"/>
                <w:tcMar>
                  <w:top w:w="100" w:type="dxa"/>
                  <w:left w:w="100" w:type="dxa"/>
                  <w:bottom w:w="100" w:type="dxa"/>
                  <w:right w:w="100" w:type="dxa"/>
                </w:tcMar>
              </w:tcPr>
              <w:p w:rsidR="00107446" w:rsidRDefault="00A02577">
                <w:pPr>
                  <w:ind w:left="-51"/>
                  <w:rPr>
                    <w:sz w:val="24"/>
                    <w:szCs w:val="24"/>
                    <w:highlight w:val="white"/>
                  </w:rPr>
                </w:pPr>
                <w:r>
                  <w:rPr>
                    <w:sz w:val="24"/>
                    <w:szCs w:val="24"/>
                    <w:highlight w:val="white"/>
                  </w:rPr>
                  <w:t>Consultas Oftalmológicas</w:t>
                </w:r>
              </w:p>
            </w:tc>
            <w:tc>
              <w:tcPr>
                <w:tcW w:w="2325" w:type="dxa"/>
                <w:shd w:val="clear" w:color="auto" w:fill="auto"/>
                <w:tcMar>
                  <w:top w:w="100" w:type="dxa"/>
                  <w:left w:w="100" w:type="dxa"/>
                  <w:bottom w:w="100" w:type="dxa"/>
                  <w:right w:w="100" w:type="dxa"/>
                </w:tcMar>
              </w:tcPr>
              <w:p w:rsidR="00107446" w:rsidRDefault="00A02577">
                <w:pPr>
                  <w:ind w:left="-51"/>
                  <w:jc w:val="center"/>
                  <w:rPr>
                    <w:sz w:val="24"/>
                    <w:szCs w:val="24"/>
                    <w:highlight w:val="white"/>
                  </w:rPr>
                </w:pPr>
                <w:r>
                  <w:rPr>
                    <w:sz w:val="24"/>
                    <w:szCs w:val="24"/>
                    <w:highlight w:val="white"/>
                  </w:rPr>
                  <w:t>2.083</w:t>
                </w:r>
              </w:p>
            </w:tc>
            <w:tc>
              <w:tcPr>
                <w:tcW w:w="2175" w:type="dxa"/>
                <w:shd w:val="clear" w:color="auto" w:fill="auto"/>
                <w:tcMar>
                  <w:top w:w="100" w:type="dxa"/>
                  <w:left w:w="100" w:type="dxa"/>
                  <w:bottom w:w="100" w:type="dxa"/>
                  <w:right w:w="100" w:type="dxa"/>
                </w:tcMar>
              </w:tcPr>
              <w:p w:rsidR="00107446" w:rsidRDefault="00A02577">
                <w:pPr>
                  <w:ind w:left="-51"/>
                  <w:jc w:val="center"/>
                  <w:rPr>
                    <w:sz w:val="24"/>
                    <w:szCs w:val="24"/>
                    <w:highlight w:val="white"/>
                  </w:rPr>
                </w:pPr>
                <w:r>
                  <w:rPr>
                    <w:sz w:val="24"/>
                    <w:szCs w:val="24"/>
                    <w:highlight w:val="white"/>
                  </w:rPr>
                  <w:t>25.000</w:t>
                </w:r>
              </w:p>
            </w:tc>
          </w:tr>
          <w:tr w:rsidR="00107446">
            <w:tc>
              <w:tcPr>
                <w:tcW w:w="1320" w:type="dxa"/>
                <w:shd w:val="clear" w:color="auto" w:fill="auto"/>
                <w:tcMar>
                  <w:top w:w="100" w:type="dxa"/>
                  <w:left w:w="100" w:type="dxa"/>
                  <w:bottom w:w="100" w:type="dxa"/>
                  <w:right w:w="100" w:type="dxa"/>
                </w:tcMar>
              </w:tcPr>
              <w:p w:rsidR="00107446" w:rsidRDefault="00A02577">
                <w:pPr>
                  <w:ind w:left="-51"/>
                  <w:jc w:val="center"/>
                  <w:rPr>
                    <w:sz w:val="24"/>
                    <w:szCs w:val="24"/>
                    <w:highlight w:val="white"/>
                  </w:rPr>
                </w:pPr>
                <w:r>
                  <w:rPr>
                    <w:sz w:val="24"/>
                    <w:szCs w:val="24"/>
                    <w:highlight w:val="white"/>
                  </w:rPr>
                  <w:t>02</w:t>
                </w:r>
              </w:p>
            </w:tc>
            <w:tc>
              <w:tcPr>
                <w:tcW w:w="3135" w:type="dxa"/>
                <w:shd w:val="clear" w:color="auto" w:fill="auto"/>
                <w:tcMar>
                  <w:top w:w="100" w:type="dxa"/>
                  <w:left w:w="100" w:type="dxa"/>
                  <w:bottom w:w="100" w:type="dxa"/>
                  <w:right w:w="100" w:type="dxa"/>
                </w:tcMar>
              </w:tcPr>
              <w:p w:rsidR="00107446" w:rsidRDefault="00A02577">
                <w:pPr>
                  <w:ind w:left="-51"/>
                  <w:rPr>
                    <w:sz w:val="24"/>
                    <w:szCs w:val="24"/>
                    <w:highlight w:val="white"/>
                  </w:rPr>
                </w:pPr>
                <w:r>
                  <w:rPr>
                    <w:sz w:val="24"/>
                    <w:szCs w:val="24"/>
                    <w:highlight w:val="white"/>
                  </w:rPr>
                  <w:t xml:space="preserve">Exames Diagnósticos </w:t>
                </w:r>
              </w:p>
            </w:tc>
            <w:tc>
              <w:tcPr>
                <w:tcW w:w="2325" w:type="dxa"/>
                <w:shd w:val="clear" w:color="auto" w:fill="auto"/>
                <w:tcMar>
                  <w:top w:w="100" w:type="dxa"/>
                  <w:left w:w="100" w:type="dxa"/>
                  <w:bottom w:w="100" w:type="dxa"/>
                  <w:right w:w="100" w:type="dxa"/>
                </w:tcMar>
              </w:tcPr>
              <w:p w:rsidR="00107446" w:rsidRDefault="00A02577">
                <w:pPr>
                  <w:ind w:left="-51"/>
                  <w:jc w:val="center"/>
                  <w:rPr>
                    <w:sz w:val="24"/>
                    <w:szCs w:val="24"/>
                    <w:highlight w:val="white"/>
                  </w:rPr>
                </w:pPr>
                <w:r>
                  <w:rPr>
                    <w:sz w:val="24"/>
                    <w:szCs w:val="24"/>
                    <w:highlight w:val="white"/>
                  </w:rPr>
                  <w:t>2.500</w:t>
                </w:r>
              </w:p>
            </w:tc>
            <w:tc>
              <w:tcPr>
                <w:tcW w:w="2175" w:type="dxa"/>
                <w:shd w:val="clear" w:color="auto" w:fill="auto"/>
                <w:tcMar>
                  <w:top w:w="100" w:type="dxa"/>
                  <w:left w:w="100" w:type="dxa"/>
                  <w:bottom w:w="100" w:type="dxa"/>
                  <w:right w:w="100" w:type="dxa"/>
                </w:tcMar>
              </w:tcPr>
              <w:p w:rsidR="00107446" w:rsidRDefault="00A02577">
                <w:pPr>
                  <w:ind w:left="-51"/>
                  <w:jc w:val="center"/>
                  <w:rPr>
                    <w:sz w:val="24"/>
                    <w:szCs w:val="24"/>
                    <w:highlight w:val="white"/>
                  </w:rPr>
                </w:pPr>
                <w:r>
                  <w:rPr>
                    <w:sz w:val="24"/>
                    <w:szCs w:val="24"/>
                    <w:highlight w:val="white"/>
                  </w:rPr>
                  <w:t>30.000</w:t>
                </w:r>
              </w:p>
            </w:tc>
          </w:tr>
          <w:tr w:rsidR="00107446">
            <w:tc>
              <w:tcPr>
                <w:tcW w:w="1320" w:type="dxa"/>
                <w:shd w:val="clear" w:color="auto" w:fill="auto"/>
                <w:tcMar>
                  <w:top w:w="100" w:type="dxa"/>
                  <w:left w:w="100" w:type="dxa"/>
                  <w:bottom w:w="100" w:type="dxa"/>
                  <w:right w:w="100" w:type="dxa"/>
                </w:tcMar>
              </w:tcPr>
              <w:p w:rsidR="00107446" w:rsidRDefault="00A02577">
                <w:pPr>
                  <w:ind w:left="-51"/>
                  <w:jc w:val="center"/>
                  <w:rPr>
                    <w:sz w:val="24"/>
                    <w:szCs w:val="24"/>
                    <w:highlight w:val="white"/>
                  </w:rPr>
                </w:pPr>
                <w:r>
                  <w:rPr>
                    <w:sz w:val="24"/>
                    <w:szCs w:val="24"/>
                    <w:highlight w:val="white"/>
                  </w:rPr>
                  <w:t>03</w:t>
                </w:r>
              </w:p>
            </w:tc>
            <w:tc>
              <w:tcPr>
                <w:tcW w:w="3135" w:type="dxa"/>
                <w:shd w:val="clear" w:color="auto" w:fill="auto"/>
                <w:tcMar>
                  <w:top w:w="100" w:type="dxa"/>
                  <w:left w:w="100" w:type="dxa"/>
                  <w:bottom w:w="100" w:type="dxa"/>
                  <w:right w:w="100" w:type="dxa"/>
                </w:tcMar>
              </w:tcPr>
              <w:p w:rsidR="00107446" w:rsidRDefault="00A02577">
                <w:pPr>
                  <w:ind w:left="-51"/>
                  <w:rPr>
                    <w:sz w:val="24"/>
                    <w:szCs w:val="24"/>
                    <w:highlight w:val="white"/>
                  </w:rPr>
                </w:pPr>
                <w:r>
                  <w:rPr>
                    <w:sz w:val="24"/>
                    <w:szCs w:val="24"/>
                    <w:highlight w:val="white"/>
                  </w:rPr>
                  <w:t xml:space="preserve">Procedimentos Cirúrgicos </w:t>
                </w:r>
              </w:p>
            </w:tc>
            <w:tc>
              <w:tcPr>
                <w:tcW w:w="2325" w:type="dxa"/>
                <w:shd w:val="clear" w:color="auto" w:fill="auto"/>
                <w:tcMar>
                  <w:top w:w="100" w:type="dxa"/>
                  <w:left w:w="100" w:type="dxa"/>
                  <w:bottom w:w="100" w:type="dxa"/>
                  <w:right w:w="100" w:type="dxa"/>
                </w:tcMar>
              </w:tcPr>
              <w:p w:rsidR="00107446" w:rsidRDefault="00A02577">
                <w:pPr>
                  <w:ind w:left="-51"/>
                  <w:jc w:val="center"/>
                  <w:rPr>
                    <w:sz w:val="24"/>
                    <w:szCs w:val="24"/>
                    <w:highlight w:val="white"/>
                  </w:rPr>
                </w:pPr>
                <w:r>
                  <w:rPr>
                    <w:sz w:val="24"/>
                    <w:szCs w:val="24"/>
                    <w:highlight w:val="white"/>
                  </w:rPr>
                  <w:t>444</w:t>
                </w:r>
              </w:p>
            </w:tc>
            <w:tc>
              <w:tcPr>
                <w:tcW w:w="2175" w:type="dxa"/>
                <w:shd w:val="clear" w:color="auto" w:fill="auto"/>
                <w:tcMar>
                  <w:top w:w="100" w:type="dxa"/>
                  <w:left w:w="100" w:type="dxa"/>
                  <w:bottom w:w="100" w:type="dxa"/>
                  <w:right w:w="100" w:type="dxa"/>
                </w:tcMar>
              </w:tcPr>
              <w:p w:rsidR="00107446" w:rsidRDefault="00A02577">
                <w:pPr>
                  <w:ind w:left="-51"/>
                  <w:jc w:val="center"/>
                  <w:rPr>
                    <w:sz w:val="24"/>
                    <w:szCs w:val="24"/>
                    <w:highlight w:val="white"/>
                  </w:rPr>
                </w:pPr>
                <w:r>
                  <w:rPr>
                    <w:sz w:val="24"/>
                    <w:szCs w:val="24"/>
                    <w:highlight w:val="white"/>
                  </w:rPr>
                  <w:t>5.333</w:t>
                </w:r>
              </w:p>
            </w:tc>
          </w:tr>
          <w:tr w:rsidR="00107446">
            <w:tc>
              <w:tcPr>
                <w:tcW w:w="1320" w:type="dxa"/>
                <w:shd w:val="clear" w:color="auto" w:fill="auto"/>
                <w:tcMar>
                  <w:top w:w="100" w:type="dxa"/>
                  <w:left w:w="100" w:type="dxa"/>
                  <w:bottom w:w="100" w:type="dxa"/>
                  <w:right w:w="100" w:type="dxa"/>
                </w:tcMar>
              </w:tcPr>
              <w:p w:rsidR="00107446" w:rsidRDefault="00A02577">
                <w:pPr>
                  <w:ind w:left="-51"/>
                  <w:jc w:val="center"/>
                  <w:rPr>
                    <w:sz w:val="24"/>
                    <w:szCs w:val="24"/>
                    <w:highlight w:val="white"/>
                  </w:rPr>
                </w:pPr>
                <w:r>
                  <w:rPr>
                    <w:sz w:val="24"/>
                    <w:szCs w:val="24"/>
                    <w:highlight w:val="white"/>
                  </w:rPr>
                  <w:t xml:space="preserve">04 </w:t>
                </w:r>
              </w:p>
            </w:tc>
            <w:tc>
              <w:tcPr>
                <w:tcW w:w="3135" w:type="dxa"/>
                <w:shd w:val="clear" w:color="auto" w:fill="auto"/>
                <w:tcMar>
                  <w:top w:w="100" w:type="dxa"/>
                  <w:left w:w="100" w:type="dxa"/>
                  <w:bottom w:w="100" w:type="dxa"/>
                  <w:right w:w="100" w:type="dxa"/>
                </w:tcMar>
              </w:tcPr>
              <w:p w:rsidR="00107446" w:rsidRDefault="00A02577">
                <w:pPr>
                  <w:ind w:left="-51"/>
                  <w:rPr>
                    <w:sz w:val="24"/>
                    <w:szCs w:val="24"/>
                    <w:highlight w:val="white"/>
                  </w:rPr>
                </w:pPr>
                <w:r>
                  <w:rPr>
                    <w:sz w:val="24"/>
                    <w:szCs w:val="24"/>
                    <w:highlight w:val="white"/>
                  </w:rPr>
                  <w:t>Outros Procedimentos Oftalmológicos</w:t>
                </w:r>
              </w:p>
            </w:tc>
            <w:tc>
              <w:tcPr>
                <w:tcW w:w="2325" w:type="dxa"/>
                <w:shd w:val="clear" w:color="auto" w:fill="auto"/>
                <w:tcMar>
                  <w:top w:w="100" w:type="dxa"/>
                  <w:left w:w="100" w:type="dxa"/>
                  <w:bottom w:w="100" w:type="dxa"/>
                  <w:right w:w="100" w:type="dxa"/>
                </w:tcMar>
              </w:tcPr>
              <w:p w:rsidR="00107446" w:rsidRDefault="00A02577">
                <w:pPr>
                  <w:ind w:left="-51"/>
                  <w:jc w:val="center"/>
                  <w:rPr>
                    <w:sz w:val="24"/>
                    <w:szCs w:val="24"/>
                    <w:highlight w:val="white"/>
                  </w:rPr>
                </w:pPr>
                <w:r>
                  <w:rPr>
                    <w:sz w:val="24"/>
                    <w:szCs w:val="24"/>
                    <w:highlight w:val="white"/>
                  </w:rPr>
                  <w:t>167</w:t>
                </w:r>
              </w:p>
            </w:tc>
            <w:tc>
              <w:tcPr>
                <w:tcW w:w="2175" w:type="dxa"/>
                <w:shd w:val="clear" w:color="auto" w:fill="auto"/>
                <w:tcMar>
                  <w:top w:w="100" w:type="dxa"/>
                  <w:left w:w="100" w:type="dxa"/>
                  <w:bottom w:w="100" w:type="dxa"/>
                  <w:right w:w="100" w:type="dxa"/>
                </w:tcMar>
              </w:tcPr>
              <w:p w:rsidR="00107446" w:rsidRDefault="00A02577">
                <w:pPr>
                  <w:ind w:left="-51"/>
                  <w:jc w:val="center"/>
                  <w:rPr>
                    <w:sz w:val="24"/>
                    <w:szCs w:val="24"/>
                    <w:highlight w:val="white"/>
                  </w:rPr>
                </w:pPr>
                <w:r>
                  <w:rPr>
                    <w:sz w:val="24"/>
                    <w:szCs w:val="24"/>
                    <w:highlight w:val="white"/>
                  </w:rPr>
                  <w:t>2.000</w:t>
                </w:r>
              </w:p>
            </w:tc>
          </w:tr>
          <w:tr w:rsidR="00107446">
            <w:trPr>
              <w:trHeight w:val="440"/>
            </w:trPr>
            <w:tc>
              <w:tcPr>
                <w:tcW w:w="4455" w:type="dxa"/>
                <w:gridSpan w:val="2"/>
                <w:shd w:val="clear" w:color="auto" w:fill="auto"/>
                <w:tcMar>
                  <w:top w:w="100" w:type="dxa"/>
                  <w:left w:w="100" w:type="dxa"/>
                  <w:bottom w:w="100" w:type="dxa"/>
                  <w:right w:w="100" w:type="dxa"/>
                </w:tcMar>
              </w:tcPr>
              <w:p w:rsidR="00107446" w:rsidRDefault="00A02577">
                <w:pPr>
                  <w:ind w:left="-51"/>
                  <w:jc w:val="center"/>
                  <w:rPr>
                    <w:b/>
                    <w:sz w:val="24"/>
                    <w:szCs w:val="24"/>
                    <w:highlight w:val="white"/>
                  </w:rPr>
                </w:pPr>
                <w:r>
                  <w:rPr>
                    <w:b/>
                    <w:sz w:val="24"/>
                    <w:szCs w:val="24"/>
                    <w:highlight w:val="white"/>
                  </w:rPr>
                  <w:t>TOTAL</w:t>
                </w:r>
              </w:p>
            </w:tc>
            <w:tc>
              <w:tcPr>
                <w:tcW w:w="2325" w:type="dxa"/>
                <w:shd w:val="clear" w:color="auto" w:fill="auto"/>
                <w:tcMar>
                  <w:top w:w="100" w:type="dxa"/>
                  <w:left w:w="100" w:type="dxa"/>
                  <w:bottom w:w="100" w:type="dxa"/>
                  <w:right w:w="100" w:type="dxa"/>
                </w:tcMar>
              </w:tcPr>
              <w:p w:rsidR="00107446" w:rsidRDefault="00A02577">
                <w:pPr>
                  <w:ind w:left="-51"/>
                  <w:jc w:val="center"/>
                  <w:rPr>
                    <w:b/>
                    <w:sz w:val="24"/>
                    <w:szCs w:val="24"/>
                    <w:highlight w:val="white"/>
                  </w:rPr>
                </w:pPr>
                <w:r>
                  <w:rPr>
                    <w:b/>
                    <w:sz w:val="24"/>
                    <w:szCs w:val="24"/>
                    <w:highlight w:val="white"/>
                  </w:rPr>
                  <w:t>5.194</w:t>
                </w:r>
              </w:p>
            </w:tc>
            <w:tc>
              <w:tcPr>
                <w:tcW w:w="2175" w:type="dxa"/>
                <w:shd w:val="clear" w:color="auto" w:fill="auto"/>
                <w:tcMar>
                  <w:top w:w="100" w:type="dxa"/>
                  <w:left w:w="100" w:type="dxa"/>
                  <w:bottom w:w="100" w:type="dxa"/>
                  <w:right w:w="100" w:type="dxa"/>
                </w:tcMar>
              </w:tcPr>
              <w:p w:rsidR="00107446" w:rsidRDefault="00A02577">
                <w:pPr>
                  <w:ind w:left="-51"/>
                  <w:jc w:val="center"/>
                  <w:rPr>
                    <w:b/>
                    <w:sz w:val="24"/>
                    <w:szCs w:val="24"/>
                    <w:highlight w:val="white"/>
                  </w:rPr>
                </w:pPr>
                <w:r>
                  <w:rPr>
                    <w:b/>
                    <w:sz w:val="24"/>
                    <w:szCs w:val="24"/>
                    <w:highlight w:val="white"/>
                  </w:rPr>
                  <w:t>62.333</w:t>
                </w:r>
              </w:p>
            </w:tc>
          </w:tr>
        </w:tbl>
      </w:sdtContent>
    </w:sdt>
    <w:p w:rsidR="00107446" w:rsidRDefault="00A02577">
      <w:pPr>
        <w:numPr>
          <w:ilvl w:val="1"/>
          <w:numId w:val="7"/>
        </w:numPr>
        <w:tabs>
          <w:tab w:val="left" w:pos="1140"/>
        </w:tabs>
        <w:spacing w:before="240"/>
        <w:ind w:left="733" w:right="597" w:firstLine="0"/>
        <w:jc w:val="both"/>
      </w:pPr>
      <w:r>
        <w:rPr>
          <w:sz w:val="24"/>
          <w:szCs w:val="24"/>
        </w:rPr>
        <w:t xml:space="preserve">– O valor estimado anual, para atendimento aos munícipes, corresponde ao valor de </w:t>
      </w:r>
      <w:r>
        <w:rPr>
          <w:b/>
          <w:sz w:val="24"/>
          <w:szCs w:val="24"/>
          <w:highlight w:val="white"/>
        </w:rPr>
        <w:t>R$14.000.000,00 (quatorze milhões de reais)</w:t>
      </w:r>
      <w:r>
        <w:rPr>
          <w:sz w:val="24"/>
          <w:szCs w:val="24"/>
          <w:highlight w:val="white"/>
        </w:rPr>
        <w:t>, c</w:t>
      </w:r>
      <w:r>
        <w:rPr>
          <w:sz w:val="24"/>
          <w:szCs w:val="24"/>
        </w:rPr>
        <w:t>onforme Técnica Quantitativa do TERMO DE REFERÊNCIA, anexo I, deste Edital.</w:t>
      </w:r>
    </w:p>
    <w:p w:rsidR="00107446" w:rsidRDefault="00A02577">
      <w:pPr>
        <w:numPr>
          <w:ilvl w:val="1"/>
          <w:numId w:val="7"/>
        </w:numPr>
        <w:tabs>
          <w:tab w:val="left" w:pos="1162"/>
        </w:tabs>
        <w:spacing w:before="240"/>
        <w:ind w:left="733" w:right="697" w:firstLine="0"/>
        <w:jc w:val="both"/>
      </w:pPr>
      <w:r>
        <w:rPr>
          <w:sz w:val="24"/>
          <w:szCs w:val="24"/>
        </w:rPr>
        <w:t>- As despesas do presente Chamamento Público estão previstas no PPA – Plano Plurianual e na LOA – Lei Orçamentária.</w:t>
      </w:r>
    </w:p>
    <w:p w:rsidR="00107446" w:rsidRDefault="00107446">
      <w:pPr>
        <w:rPr>
          <w:sz w:val="24"/>
          <w:szCs w:val="24"/>
        </w:rPr>
      </w:pPr>
    </w:p>
    <w:p w:rsidR="00107446" w:rsidRDefault="00A02577">
      <w:pPr>
        <w:ind w:left="733" w:right="697"/>
        <w:jc w:val="both"/>
        <w:rPr>
          <w:sz w:val="24"/>
          <w:szCs w:val="24"/>
        </w:rPr>
      </w:pPr>
      <w:r>
        <w:rPr>
          <w:sz w:val="24"/>
          <w:szCs w:val="24"/>
        </w:rPr>
        <w:t>1.7- Nenhuma indenização será devida aos credenciados pelo fato de não ter sido atingido o quantitativo estimado na Tabela de Programação de Serviços constante do Termo de Referência.</w:t>
      </w:r>
    </w:p>
    <w:p w:rsidR="00107446" w:rsidRDefault="00A02577">
      <w:pPr>
        <w:pStyle w:val="Ttulo11"/>
        <w:tabs>
          <w:tab w:val="left" w:pos="992"/>
        </w:tabs>
        <w:ind w:left="708"/>
      </w:pPr>
      <w:bookmarkStart w:id="0" w:name="_heading=h.4bjphamtu1z6" w:colFirst="0" w:colLast="0"/>
      <w:bookmarkEnd w:id="0"/>
      <w:r>
        <w:t>2- DA INEXIGIBILIDADE DE LICITAÇÃO</w:t>
      </w:r>
    </w:p>
    <w:p w:rsidR="00107446" w:rsidRDefault="00107446">
      <w:pPr>
        <w:spacing w:before="1"/>
        <w:ind w:left="733" w:right="696" w:firstLine="62"/>
        <w:jc w:val="both"/>
        <w:rPr>
          <w:sz w:val="24"/>
          <w:szCs w:val="24"/>
        </w:rPr>
      </w:pPr>
    </w:p>
    <w:p w:rsidR="00107446" w:rsidRDefault="00A02577">
      <w:pPr>
        <w:spacing w:before="1"/>
        <w:ind w:left="733" w:right="696" w:firstLine="62"/>
        <w:jc w:val="both"/>
        <w:rPr>
          <w:sz w:val="24"/>
          <w:szCs w:val="24"/>
        </w:rPr>
      </w:pPr>
      <w:r>
        <w:rPr>
          <w:sz w:val="24"/>
          <w:szCs w:val="24"/>
        </w:rPr>
        <w:t xml:space="preserve">2.1- Reunindo o prestador as condições de aptidão para o credenciamento, conforme análise e julgamento da Comissão </w:t>
      </w:r>
      <w:r w:rsidR="00E754BC">
        <w:rPr>
          <w:sz w:val="24"/>
          <w:szCs w:val="24"/>
        </w:rPr>
        <w:t>de Credenciamento</w:t>
      </w:r>
      <w:r>
        <w:rPr>
          <w:sz w:val="24"/>
          <w:szCs w:val="24"/>
        </w:rPr>
        <w:t>, seguirá para a contratação direta, por inexigibilidade de licitação, nos termos do art.74, inc. IV, c/c 79 e incisos, da Lei 14.133/21.</w:t>
      </w:r>
    </w:p>
    <w:p w:rsidR="00107446" w:rsidRDefault="00A02577">
      <w:pPr>
        <w:spacing w:before="240"/>
        <w:ind w:left="733" w:right="586"/>
        <w:jc w:val="both"/>
        <w:rPr>
          <w:sz w:val="24"/>
          <w:szCs w:val="24"/>
        </w:rPr>
      </w:pPr>
      <w:r>
        <w:rPr>
          <w:sz w:val="24"/>
          <w:szCs w:val="24"/>
        </w:rPr>
        <w:t xml:space="preserve">2.2- No processo de inexigibilidade de que trata o item anterior, a autoridade superior deverá ser comunicada no prazo de 3 (três) dias, para ratificação e publicação na imprensa oficial, no prazo de 5 (cinco) dias, como condição para a eficácia do ato, consoante disposto no </w:t>
      </w:r>
      <w:r>
        <w:rPr>
          <w:i/>
          <w:sz w:val="24"/>
          <w:szCs w:val="24"/>
        </w:rPr>
        <w:t xml:space="preserve">caput </w:t>
      </w:r>
      <w:r>
        <w:rPr>
          <w:sz w:val="24"/>
          <w:szCs w:val="24"/>
        </w:rPr>
        <w:t>do art. 72, VIII, Lei nº 14.133/21.</w:t>
      </w:r>
    </w:p>
    <w:p w:rsidR="00107446" w:rsidRDefault="00A02577">
      <w:pPr>
        <w:pStyle w:val="Ttulo11"/>
        <w:tabs>
          <w:tab w:val="left" w:pos="992"/>
        </w:tabs>
        <w:ind w:left="708"/>
      </w:pPr>
      <w:r>
        <w:t>3- DOS SERVIÇOS</w:t>
      </w:r>
    </w:p>
    <w:p w:rsidR="00107446" w:rsidRDefault="00A02577">
      <w:pPr>
        <w:spacing w:before="240"/>
        <w:ind w:left="733" w:right="593"/>
        <w:jc w:val="both"/>
        <w:rPr>
          <w:b/>
          <w:sz w:val="24"/>
          <w:szCs w:val="24"/>
          <w:highlight w:val="white"/>
        </w:rPr>
      </w:pPr>
      <w:r>
        <w:rPr>
          <w:sz w:val="24"/>
          <w:szCs w:val="24"/>
        </w:rPr>
        <w:t>3.1-</w:t>
      </w:r>
      <w:r>
        <w:rPr>
          <w:sz w:val="24"/>
          <w:szCs w:val="24"/>
          <w:highlight w:val="white"/>
        </w:rPr>
        <w:t xml:space="preserve"> Os serviços compreenderão o exposto no quadro, do item 1.4, também especificados no  </w:t>
      </w:r>
      <w:r>
        <w:rPr>
          <w:b/>
          <w:sz w:val="24"/>
          <w:szCs w:val="24"/>
          <w:highlight w:val="white"/>
        </w:rPr>
        <w:t>TERMO DE REFERÊNCIA.</w:t>
      </w:r>
    </w:p>
    <w:p w:rsidR="00107446" w:rsidRDefault="00A02577">
      <w:pPr>
        <w:spacing w:before="240"/>
        <w:ind w:left="733" w:right="596"/>
        <w:jc w:val="both"/>
        <w:rPr>
          <w:sz w:val="24"/>
          <w:szCs w:val="24"/>
        </w:rPr>
      </w:pPr>
      <w:r>
        <w:rPr>
          <w:sz w:val="24"/>
          <w:szCs w:val="24"/>
        </w:rPr>
        <w:t xml:space="preserve">3.2- Nenhuma indenização será devida aos credenciados pelo fato de não ter sido atingido o </w:t>
      </w:r>
      <w:r>
        <w:rPr>
          <w:sz w:val="24"/>
          <w:szCs w:val="24"/>
        </w:rPr>
        <w:lastRenderedPageBreak/>
        <w:t>quantitativo estimado na Tabela de Programação de Serviços constante do Termo de Referência.</w:t>
      </w:r>
    </w:p>
    <w:p w:rsidR="00107446" w:rsidRDefault="00A02577">
      <w:pPr>
        <w:spacing w:before="240"/>
        <w:ind w:left="733" w:right="593"/>
        <w:jc w:val="both"/>
        <w:rPr>
          <w:sz w:val="24"/>
          <w:szCs w:val="24"/>
        </w:rPr>
      </w:pPr>
      <w:r>
        <w:rPr>
          <w:sz w:val="24"/>
          <w:szCs w:val="24"/>
        </w:rPr>
        <w:t>3.3- Os serviços serão prestados por meio dos profissionais do estabelecimento credenciado, devidamente qualificados.</w:t>
      </w:r>
    </w:p>
    <w:p w:rsidR="00107446" w:rsidRDefault="00A02577">
      <w:pPr>
        <w:spacing w:before="240"/>
        <w:ind w:left="733" w:right="601"/>
        <w:jc w:val="both"/>
        <w:rPr>
          <w:sz w:val="24"/>
          <w:szCs w:val="24"/>
        </w:rPr>
      </w:pPr>
      <w:r>
        <w:rPr>
          <w:sz w:val="24"/>
          <w:szCs w:val="24"/>
        </w:rPr>
        <w:t>3.4- O pagamento será realizado após prestação do serviço em até 30 dias contados a data final do período do adimplemento a que se referir, mediante a Nota Fiscal/Fatura que deverá ser apresentada pela credenciada, atestada e revisada por 2 (dois) servidores da Secretaria Municipal de Saúde, responsável pelo recebimento.</w:t>
      </w:r>
    </w:p>
    <w:p w:rsidR="00107446" w:rsidRDefault="00A02577">
      <w:pPr>
        <w:spacing w:before="240"/>
        <w:ind w:left="733" w:right="592"/>
        <w:jc w:val="both"/>
        <w:rPr>
          <w:sz w:val="24"/>
          <w:szCs w:val="24"/>
          <w:highlight w:val="white"/>
        </w:rPr>
      </w:pPr>
      <w:r>
        <w:rPr>
          <w:sz w:val="24"/>
          <w:szCs w:val="24"/>
        </w:rPr>
        <w:t xml:space="preserve">3.5- A Secretaria Municipal de Saúde pagará mensalmente aos prestadores de serviços credenciados, pelos serviços efetivamente prestados, em valores unitários constantes na </w:t>
      </w:r>
      <w:r>
        <w:rPr>
          <w:sz w:val="24"/>
          <w:szCs w:val="24"/>
          <w:highlight w:val="white"/>
        </w:rPr>
        <w:t>TABELA DIFERENCIADA DO MUNICÍPIO DE CABO FRIO - GRUPO 10 OFTALMOLOGIA, EXPRESSO NO TERMO DE REFERÊNCIA, ANEXO I, DO PRESENTE EDITAL.</w:t>
      </w:r>
    </w:p>
    <w:p w:rsidR="00107446" w:rsidRDefault="00A02577">
      <w:pPr>
        <w:spacing w:before="240"/>
        <w:ind w:left="733" w:right="595"/>
        <w:jc w:val="both"/>
        <w:rPr>
          <w:sz w:val="24"/>
          <w:szCs w:val="24"/>
        </w:rPr>
      </w:pPr>
      <w:r>
        <w:rPr>
          <w:sz w:val="24"/>
          <w:szCs w:val="24"/>
        </w:rPr>
        <w:t>3.6- É de responsabilidade exclusiva e integral do CREDENCIADO a utilização de pessoal para a execução do objeto deste Chamamento, incluídos os encargos trabalhistas, previdenciários, sociais, fiscais e comerciais resultantes de vínculo empregatício, cujo ônus e obrigações, em nenhuma hipótese, poderão ser transferidos para o Município ou para o Ministério da Saúde;</w:t>
      </w:r>
    </w:p>
    <w:p w:rsidR="00107446" w:rsidRDefault="00A02577">
      <w:pPr>
        <w:spacing w:before="240"/>
        <w:ind w:left="733" w:right="602"/>
        <w:jc w:val="both"/>
        <w:rPr>
          <w:sz w:val="24"/>
          <w:szCs w:val="24"/>
        </w:rPr>
      </w:pPr>
      <w:r>
        <w:rPr>
          <w:sz w:val="24"/>
          <w:szCs w:val="24"/>
        </w:rPr>
        <w:t>3.7- Os demais direitos e obrigações das partes serão objetos do Termo de Credenciamento de Prestação de Serviços, na forma explicitada na Minuta, parte integrante do presente Chamamento Público;</w:t>
      </w:r>
    </w:p>
    <w:p w:rsidR="00107446" w:rsidRDefault="00A02577">
      <w:pPr>
        <w:pStyle w:val="Ttulo11"/>
        <w:tabs>
          <w:tab w:val="left" w:pos="1172"/>
        </w:tabs>
        <w:ind w:left="708"/>
        <w:rPr>
          <w:highlight w:val="white"/>
        </w:rPr>
      </w:pPr>
      <w:r>
        <w:rPr>
          <w:highlight w:val="white"/>
        </w:rPr>
        <w:t>4- CRITÉRIOS DE DISTRIBUIÇÃO DOS SERVIÇOS</w:t>
      </w:r>
    </w:p>
    <w:p w:rsidR="00107446" w:rsidRDefault="00A02577">
      <w:pPr>
        <w:pStyle w:val="Ttulo11"/>
        <w:tabs>
          <w:tab w:val="left" w:pos="1172"/>
        </w:tabs>
        <w:ind w:left="708" w:right="570"/>
        <w:rPr>
          <w:b w:val="0"/>
          <w:highlight w:val="white"/>
        </w:rPr>
      </w:pPr>
      <w:bookmarkStart w:id="1" w:name="_heading=h.i0zhrerj2jtt" w:colFirst="0" w:colLast="0"/>
      <w:bookmarkEnd w:id="1"/>
      <w:r>
        <w:rPr>
          <w:b w:val="0"/>
          <w:highlight w:val="white"/>
        </w:rPr>
        <w:t>A distribuição dos serviços entre os credenciados obedecerá aos seguintes critérios, garantindo transparência e equidade no atendimento:</w:t>
      </w:r>
    </w:p>
    <w:p w:rsidR="00107446" w:rsidRDefault="00107446">
      <w:pPr>
        <w:tabs>
          <w:tab w:val="left" w:pos="1172"/>
        </w:tabs>
        <w:ind w:left="708" w:right="570"/>
        <w:jc w:val="both"/>
        <w:rPr>
          <w:b/>
          <w:sz w:val="24"/>
          <w:szCs w:val="24"/>
          <w:highlight w:val="white"/>
        </w:rPr>
      </w:pPr>
    </w:p>
    <w:p w:rsidR="00107446" w:rsidRDefault="00A02577">
      <w:pPr>
        <w:tabs>
          <w:tab w:val="left" w:pos="1172"/>
        </w:tabs>
        <w:ind w:left="708" w:right="570"/>
        <w:jc w:val="both"/>
        <w:rPr>
          <w:sz w:val="24"/>
          <w:szCs w:val="24"/>
          <w:highlight w:val="white"/>
        </w:rPr>
      </w:pPr>
      <w:r>
        <w:rPr>
          <w:b/>
          <w:sz w:val="24"/>
          <w:szCs w:val="24"/>
          <w:highlight w:val="white"/>
        </w:rPr>
        <w:t>4.1 Rodízio Equitativo</w:t>
      </w:r>
      <w:r>
        <w:rPr>
          <w:sz w:val="24"/>
          <w:szCs w:val="24"/>
          <w:highlight w:val="white"/>
        </w:rPr>
        <w:t xml:space="preserve"> – Os atendimentos serão distribuídos de maneira proporcional entre os credenciados, respeitando a capacidade operacional de cada um e evitando concentração excessiva de demanda em um único prestador.</w:t>
      </w:r>
      <w:r>
        <w:rPr>
          <w:sz w:val="24"/>
          <w:szCs w:val="24"/>
          <w:highlight w:val="white"/>
        </w:rPr>
        <w:br/>
      </w:r>
    </w:p>
    <w:p w:rsidR="00107446" w:rsidRDefault="00A02577">
      <w:pPr>
        <w:tabs>
          <w:tab w:val="left" w:pos="1172"/>
        </w:tabs>
        <w:ind w:left="708" w:right="570"/>
        <w:jc w:val="both"/>
        <w:rPr>
          <w:sz w:val="24"/>
          <w:szCs w:val="24"/>
          <w:highlight w:val="white"/>
        </w:rPr>
      </w:pPr>
      <w:r>
        <w:rPr>
          <w:b/>
          <w:sz w:val="24"/>
          <w:szCs w:val="24"/>
          <w:highlight w:val="white"/>
        </w:rPr>
        <w:t>4.2 Critério Geográfico</w:t>
      </w:r>
      <w:r>
        <w:rPr>
          <w:sz w:val="24"/>
          <w:szCs w:val="24"/>
          <w:highlight w:val="white"/>
        </w:rPr>
        <w:t xml:space="preserve"> – A alocação de pacientes poderá levar em conta a proximidade entre o credenciado e o domicílio do usuário, quando aplicável.</w:t>
      </w:r>
      <w:r>
        <w:rPr>
          <w:sz w:val="24"/>
          <w:szCs w:val="24"/>
          <w:highlight w:val="white"/>
        </w:rPr>
        <w:br/>
      </w:r>
    </w:p>
    <w:p w:rsidR="00107446" w:rsidRDefault="00A02577">
      <w:pPr>
        <w:tabs>
          <w:tab w:val="left" w:pos="1172"/>
        </w:tabs>
        <w:ind w:left="708" w:right="570"/>
        <w:jc w:val="both"/>
        <w:rPr>
          <w:sz w:val="24"/>
          <w:szCs w:val="24"/>
          <w:highlight w:val="white"/>
        </w:rPr>
      </w:pPr>
      <w:r>
        <w:rPr>
          <w:b/>
          <w:sz w:val="24"/>
          <w:szCs w:val="24"/>
          <w:highlight w:val="white"/>
        </w:rPr>
        <w:t>4.3 Especialização e Capacidade Técnica</w:t>
      </w:r>
      <w:r>
        <w:rPr>
          <w:sz w:val="24"/>
          <w:szCs w:val="24"/>
          <w:highlight w:val="white"/>
        </w:rPr>
        <w:t xml:space="preserve"> – Para procedimentos específicos, poderão ser priorizados credenciados que comprovem maior experiência ou tecnologia mais avançada para a execução do serviço.</w:t>
      </w:r>
      <w:r>
        <w:rPr>
          <w:sz w:val="24"/>
          <w:szCs w:val="24"/>
          <w:highlight w:val="white"/>
        </w:rPr>
        <w:br/>
      </w:r>
    </w:p>
    <w:p w:rsidR="00107446" w:rsidRDefault="00A02577">
      <w:pPr>
        <w:tabs>
          <w:tab w:val="left" w:pos="1172"/>
        </w:tabs>
        <w:ind w:left="708" w:right="570"/>
        <w:jc w:val="both"/>
        <w:rPr>
          <w:sz w:val="24"/>
          <w:szCs w:val="24"/>
          <w:highlight w:val="white"/>
        </w:rPr>
      </w:pPr>
      <w:r>
        <w:rPr>
          <w:b/>
          <w:sz w:val="24"/>
          <w:szCs w:val="24"/>
          <w:highlight w:val="white"/>
        </w:rPr>
        <w:t>4.4 Tempo de Resposta</w:t>
      </w:r>
      <w:r>
        <w:rPr>
          <w:sz w:val="24"/>
          <w:szCs w:val="24"/>
          <w:highlight w:val="white"/>
        </w:rPr>
        <w:t xml:space="preserve"> – O prestador deverá atender a demanda em prazo compatível com a urgência do serviço, conforme estabelecido nas normativas do credenciamento.</w:t>
      </w:r>
      <w:r>
        <w:rPr>
          <w:sz w:val="24"/>
          <w:szCs w:val="24"/>
          <w:highlight w:val="white"/>
        </w:rPr>
        <w:br/>
      </w:r>
    </w:p>
    <w:p w:rsidR="00107446" w:rsidRDefault="00A02577">
      <w:pPr>
        <w:tabs>
          <w:tab w:val="left" w:pos="1172"/>
        </w:tabs>
        <w:ind w:left="708" w:right="570"/>
        <w:jc w:val="both"/>
        <w:rPr>
          <w:sz w:val="24"/>
          <w:szCs w:val="24"/>
          <w:highlight w:val="white"/>
        </w:rPr>
      </w:pPr>
      <w:r>
        <w:rPr>
          <w:b/>
          <w:sz w:val="24"/>
          <w:szCs w:val="24"/>
          <w:highlight w:val="white"/>
        </w:rPr>
        <w:t>4.5 Sistema Automatizado de Distribuição</w:t>
      </w:r>
      <w:r>
        <w:rPr>
          <w:sz w:val="24"/>
          <w:szCs w:val="24"/>
          <w:highlight w:val="white"/>
        </w:rPr>
        <w:t xml:space="preserve"> – Os encaminhamentos serão realizados por meio de um sistema eletrônico que garantirá a alocação justa e proporcional dos pacientes entre os credenciados, conforme o inciso VII do Decreto Municipal nº 7074/2023.</w:t>
      </w:r>
      <w:r>
        <w:rPr>
          <w:sz w:val="24"/>
          <w:szCs w:val="24"/>
          <w:highlight w:val="white"/>
        </w:rPr>
        <w:br/>
      </w:r>
    </w:p>
    <w:p w:rsidR="00107446" w:rsidRDefault="00A02577">
      <w:pPr>
        <w:tabs>
          <w:tab w:val="left" w:pos="1172"/>
        </w:tabs>
        <w:ind w:left="708" w:right="570"/>
        <w:jc w:val="both"/>
        <w:rPr>
          <w:sz w:val="24"/>
          <w:szCs w:val="24"/>
          <w:highlight w:val="white"/>
        </w:rPr>
      </w:pPr>
      <w:r>
        <w:rPr>
          <w:b/>
          <w:sz w:val="24"/>
          <w:szCs w:val="24"/>
          <w:highlight w:val="white"/>
        </w:rPr>
        <w:t>4.6 Critérios de Qualidade e Desempenho</w:t>
      </w:r>
      <w:r>
        <w:rPr>
          <w:sz w:val="24"/>
          <w:szCs w:val="24"/>
          <w:highlight w:val="white"/>
        </w:rPr>
        <w:t xml:space="preserve"> – A continuidade da distribuição dos serviços </w:t>
      </w:r>
      <w:r>
        <w:rPr>
          <w:sz w:val="24"/>
          <w:szCs w:val="24"/>
          <w:highlight w:val="white"/>
        </w:rPr>
        <w:lastRenderedPageBreak/>
        <w:t>poderá ser condicionada ao cumprimento dos indicadores de qualidade estabelecidos no credenciamento</w:t>
      </w:r>
      <w:r>
        <w:rPr>
          <w:highlight w:val="white"/>
        </w:rPr>
        <w:t>.</w:t>
      </w:r>
    </w:p>
    <w:p w:rsidR="00107446" w:rsidRDefault="00A02577">
      <w:pPr>
        <w:pStyle w:val="Ttulo11"/>
        <w:tabs>
          <w:tab w:val="left" w:pos="992"/>
        </w:tabs>
        <w:spacing w:before="160"/>
        <w:ind w:left="708"/>
      </w:pPr>
      <w:bookmarkStart w:id="2" w:name="_heading=h.8mtqhu0o4vb" w:colFirst="0" w:colLast="0"/>
      <w:bookmarkEnd w:id="2"/>
      <w:r>
        <w:t>5- DAS CONDIÇÕES PARA PARTICIPAÇÃO</w:t>
      </w:r>
    </w:p>
    <w:p w:rsidR="00107446" w:rsidRDefault="00A02577">
      <w:pPr>
        <w:spacing w:before="160"/>
        <w:ind w:left="733" w:right="600"/>
        <w:jc w:val="both"/>
        <w:rPr>
          <w:sz w:val="24"/>
          <w:szCs w:val="24"/>
        </w:rPr>
      </w:pPr>
      <w:r>
        <w:rPr>
          <w:sz w:val="24"/>
          <w:szCs w:val="24"/>
        </w:rPr>
        <w:t>5.1- Poderão participar do Credenciamento entidades privadas com ou sem fins lucrativos da área de saúde, que mantenham em seus quadros, profissionais que gozem de boa reputação profissional e, desde que atendidos os requisitos exigidos neste instrumento de chamamento,</w:t>
      </w:r>
    </w:p>
    <w:p w:rsidR="00107446" w:rsidRDefault="00A02577">
      <w:pPr>
        <w:spacing w:before="1"/>
        <w:ind w:left="733" w:right="604"/>
        <w:jc w:val="both"/>
        <w:rPr>
          <w:sz w:val="24"/>
          <w:szCs w:val="24"/>
        </w:rPr>
      </w:pPr>
      <w:r>
        <w:rPr>
          <w:sz w:val="24"/>
          <w:szCs w:val="24"/>
        </w:rPr>
        <w:t>bem como atendam as condições e os critérios mínimos estabelecidos pelo SUS, visando o atendimento satisfatório;</w:t>
      </w:r>
    </w:p>
    <w:p w:rsidR="00107446" w:rsidRDefault="00A02577">
      <w:pPr>
        <w:spacing w:before="160"/>
        <w:ind w:left="733" w:right="603"/>
        <w:jc w:val="both"/>
        <w:rPr>
          <w:sz w:val="24"/>
          <w:szCs w:val="24"/>
        </w:rPr>
      </w:pPr>
      <w:r>
        <w:rPr>
          <w:sz w:val="24"/>
          <w:szCs w:val="24"/>
        </w:rPr>
        <w:t>5.2- Esta convocação estende-se a todos os prestadores de serviços de saúde, de qualquer natureza, vinculados ou não ao Sistema Único de Saúde.</w:t>
      </w:r>
    </w:p>
    <w:p w:rsidR="00107446" w:rsidRDefault="00A02577">
      <w:pPr>
        <w:spacing w:before="160"/>
        <w:ind w:left="733" w:right="585"/>
        <w:jc w:val="both"/>
        <w:rPr>
          <w:sz w:val="24"/>
          <w:szCs w:val="24"/>
        </w:rPr>
      </w:pPr>
      <w:r>
        <w:rPr>
          <w:sz w:val="24"/>
          <w:szCs w:val="24"/>
        </w:rPr>
        <w:t xml:space="preserve">5.3- Poderão participar as pessoas jurídicas que desenvolvam atividade compatível com o objeto deste credenciamento, que atendam a todas as exigências contidas neste Edital e seus anexos, além das disposições legais e infralegais pertinentes, independentemente de transcrição, </w:t>
      </w:r>
      <w:r>
        <w:rPr>
          <w:color w:val="000008"/>
          <w:sz w:val="24"/>
          <w:szCs w:val="24"/>
        </w:rPr>
        <w:t xml:space="preserve">que prestem um ou mais serviços descritos neste Edital, estar inscrito no </w:t>
      </w:r>
      <w:r>
        <w:rPr>
          <w:sz w:val="24"/>
          <w:szCs w:val="24"/>
        </w:rPr>
        <w:t xml:space="preserve">CNES – Cadastro Nacional de Estabelecimento de saúde, estar em funcionamento para prestação de serviços, com estabelecimento na Região da Baixada Litorânea do Estado do Rio de Janeiro (matriz ou filial), considerando o disposto nos arts. 15 e 16 da Portaria MS n° 1.646, de 02 de outubro de 2015, que sejam nacionais e que atendam às condições do Edital, especialmente as habilitações documentais e técnicas, </w:t>
      </w:r>
      <w:r>
        <w:rPr>
          <w:color w:val="000008"/>
          <w:sz w:val="24"/>
          <w:szCs w:val="24"/>
        </w:rPr>
        <w:t>bem como apresentar documentações pertinentes dos profissionais executores.</w:t>
      </w:r>
    </w:p>
    <w:p w:rsidR="00107446" w:rsidRDefault="00A02577">
      <w:pPr>
        <w:tabs>
          <w:tab w:val="left" w:pos="1931"/>
        </w:tabs>
        <w:spacing w:before="160"/>
        <w:ind w:left="708" w:right="593"/>
        <w:jc w:val="both"/>
        <w:rPr>
          <w:sz w:val="24"/>
          <w:szCs w:val="24"/>
        </w:rPr>
      </w:pPr>
      <w:r>
        <w:rPr>
          <w:color w:val="000008"/>
          <w:sz w:val="24"/>
          <w:szCs w:val="24"/>
        </w:rPr>
        <w:t>5.3.1.As pessoas jurídicas que possuam estabelecimento fora do Município de Cabo Frio que forem da Região da Baixada Litorânea e consideradas habilitadas e credenciadas, implementaram filial nos limites territoriais do Município de Cabo Frio para fins de viabilização da síntese de produção do DATASUS, em atendimento às diretrizes do Ministério da Saúde, com base na Portaria MS n° 1.646, de 02 de outubro de 2015.</w:t>
      </w:r>
    </w:p>
    <w:p w:rsidR="00107446" w:rsidRDefault="00A02577">
      <w:pPr>
        <w:spacing w:before="160"/>
        <w:ind w:left="733"/>
        <w:jc w:val="both"/>
        <w:rPr>
          <w:sz w:val="24"/>
          <w:szCs w:val="24"/>
        </w:rPr>
      </w:pPr>
      <w:r>
        <w:rPr>
          <w:sz w:val="24"/>
          <w:szCs w:val="24"/>
        </w:rPr>
        <w:t>5.4- Não poderão participar as pessoas jurídicas:</w:t>
      </w:r>
    </w:p>
    <w:p w:rsidR="00107446" w:rsidRDefault="00A02577">
      <w:pPr>
        <w:tabs>
          <w:tab w:val="left" w:pos="2173"/>
        </w:tabs>
        <w:spacing w:before="160" w:after="200"/>
        <w:ind w:left="708"/>
        <w:jc w:val="both"/>
        <w:rPr>
          <w:sz w:val="24"/>
          <w:szCs w:val="24"/>
        </w:rPr>
      </w:pPr>
      <w:r>
        <w:rPr>
          <w:sz w:val="24"/>
          <w:szCs w:val="24"/>
        </w:rPr>
        <w:t>5.4.1. Estrangeiras ou sob controle de capitais estrangeiros;</w:t>
      </w:r>
    </w:p>
    <w:p w:rsidR="00107446" w:rsidRDefault="00A02577">
      <w:pPr>
        <w:tabs>
          <w:tab w:val="left" w:pos="2173"/>
        </w:tabs>
        <w:spacing w:after="200"/>
        <w:ind w:left="708"/>
        <w:jc w:val="both"/>
        <w:rPr>
          <w:sz w:val="24"/>
          <w:szCs w:val="24"/>
        </w:rPr>
      </w:pPr>
      <w:r>
        <w:rPr>
          <w:sz w:val="24"/>
          <w:szCs w:val="24"/>
        </w:rPr>
        <w:t>5.4.2. Sob o controle de um mesmo grupo de pessoas, físicas ou jurídicas;</w:t>
      </w:r>
    </w:p>
    <w:p w:rsidR="00107446" w:rsidRDefault="00A02577">
      <w:pPr>
        <w:tabs>
          <w:tab w:val="left" w:pos="2173"/>
        </w:tabs>
        <w:spacing w:after="200"/>
        <w:ind w:left="708" w:right="597"/>
        <w:jc w:val="both"/>
        <w:rPr>
          <w:sz w:val="24"/>
          <w:szCs w:val="24"/>
        </w:rPr>
      </w:pPr>
      <w:r>
        <w:rPr>
          <w:sz w:val="24"/>
          <w:szCs w:val="24"/>
        </w:rPr>
        <w:t>5.4.3. Que estejam cumprindo pena, no âmbito da Administração Pública, com as sanções prescritas nos incisos III e IV do art. 156 da Lei nº 14.133/21;</w:t>
      </w:r>
    </w:p>
    <w:p w:rsidR="00107446" w:rsidRDefault="00A02577">
      <w:pPr>
        <w:tabs>
          <w:tab w:val="left" w:pos="2173"/>
        </w:tabs>
        <w:spacing w:after="200"/>
        <w:ind w:left="708"/>
        <w:jc w:val="both"/>
        <w:rPr>
          <w:sz w:val="24"/>
          <w:szCs w:val="24"/>
        </w:rPr>
      </w:pPr>
      <w:r>
        <w:rPr>
          <w:sz w:val="24"/>
          <w:szCs w:val="24"/>
        </w:rPr>
        <w:t>5.4.4. Em processo de falência, liquidação ou dissolução;</w:t>
      </w:r>
    </w:p>
    <w:p w:rsidR="00107446" w:rsidRDefault="00A02577">
      <w:pPr>
        <w:tabs>
          <w:tab w:val="left" w:pos="2112"/>
        </w:tabs>
        <w:spacing w:after="200"/>
        <w:ind w:left="708" w:right="598"/>
        <w:jc w:val="both"/>
        <w:rPr>
          <w:sz w:val="24"/>
          <w:szCs w:val="24"/>
        </w:rPr>
      </w:pPr>
      <w:r>
        <w:rPr>
          <w:sz w:val="24"/>
          <w:szCs w:val="24"/>
        </w:rPr>
        <w:t>5.4.5. Cujos sócios, administradores e dirigentes ocupem cargo de chefia ou função de confiança na FMS, nos termos do artigo 14, inc.IV, da Lei 14.133/21;</w:t>
      </w:r>
    </w:p>
    <w:p w:rsidR="00107446" w:rsidRDefault="00A02577">
      <w:pPr>
        <w:tabs>
          <w:tab w:val="left" w:pos="2173"/>
        </w:tabs>
        <w:spacing w:after="200"/>
        <w:ind w:left="708" w:right="594"/>
        <w:jc w:val="both"/>
        <w:rPr>
          <w:sz w:val="24"/>
          <w:szCs w:val="24"/>
        </w:rPr>
      </w:pPr>
      <w:r>
        <w:rPr>
          <w:sz w:val="24"/>
          <w:szCs w:val="24"/>
        </w:rPr>
        <w:t>5.4.6. Que possuam em seu quadro de funcionários servidor ou dirigente do FMS, nos termos do art. 9º, §1, da Lei nº 14.133/21.</w:t>
      </w:r>
    </w:p>
    <w:p w:rsidR="00107446" w:rsidRDefault="00A02577">
      <w:pPr>
        <w:pStyle w:val="Ttulo11"/>
        <w:tabs>
          <w:tab w:val="left" w:pos="992"/>
        </w:tabs>
        <w:ind w:left="705"/>
      </w:pPr>
      <w:r>
        <w:t>6- RESTRIÇÕES À PARTICIPAÇÃO</w:t>
      </w:r>
    </w:p>
    <w:p w:rsidR="00107446" w:rsidRDefault="00A02577">
      <w:pPr>
        <w:spacing w:before="160"/>
        <w:ind w:left="733"/>
        <w:jc w:val="both"/>
        <w:rPr>
          <w:sz w:val="24"/>
          <w:szCs w:val="24"/>
        </w:rPr>
      </w:pPr>
      <w:r>
        <w:rPr>
          <w:sz w:val="24"/>
          <w:szCs w:val="24"/>
        </w:rPr>
        <w:t>6.1- Não poderá ser credenciada empresa ou entidade nas seguintes condições:</w:t>
      </w:r>
    </w:p>
    <w:p w:rsidR="00107446" w:rsidRDefault="00A02577">
      <w:pPr>
        <w:numPr>
          <w:ilvl w:val="1"/>
          <w:numId w:val="9"/>
        </w:numPr>
        <w:tabs>
          <w:tab w:val="left" w:pos="1173"/>
          <w:tab w:val="left" w:pos="1317"/>
        </w:tabs>
        <w:spacing w:before="160"/>
        <w:ind w:left="1173" w:right="601" w:hanging="20"/>
        <w:jc w:val="both"/>
        <w:rPr>
          <w:sz w:val="24"/>
          <w:szCs w:val="24"/>
        </w:rPr>
      </w:pPr>
      <w:r>
        <w:rPr>
          <w:sz w:val="24"/>
          <w:szCs w:val="24"/>
        </w:rPr>
        <w:t>De propriedade de servidor ou funcionário público municipal, ou que tenham entre seus associados ou dirigentes, pessoa nesta condição;</w:t>
      </w:r>
    </w:p>
    <w:p w:rsidR="00107446" w:rsidRDefault="00A02577">
      <w:pPr>
        <w:numPr>
          <w:ilvl w:val="1"/>
          <w:numId w:val="9"/>
        </w:numPr>
        <w:tabs>
          <w:tab w:val="left" w:pos="1331"/>
        </w:tabs>
        <w:ind w:left="1331" w:hanging="177"/>
        <w:jc w:val="both"/>
        <w:rPr>
          <w:sz w:val="24"/>
          <w:szCs w:val="24"/>
        </w:rPr>
      </w:pPr>
      <w:r>
        <w:rPr>
          <w:sz w:val="24"/>
          <w:szCs w:val="24"/>
        </w:rPr>
        <w:t>Que tenha sido declarada inidônea para contratar com entes públicos;</w:t>
      </w:r>
    </w:p>
    <w:p w:rsidR="00107446" w:rsidRDefault="00A02577">
      <w:pPr>
        <w:numPr>
          <w:ilvl w:val="1"/>
          <w:numId w:val="9"/>
        </w:numPr>
        <w:tabs>
          <w:tab w:val="left" w:pos="1173"/>
          <w:tab w:val="left" w:pos="1317"/>
        </w:tabs>
        <w:ind w:left="1173" w:right="601" w:hanging="20"/>
        <w:jc w:val="both"/>
        <w:rPr>
          <w:sz w:val="24"/>
          <w:szCs w:val="24"/>
        </w:rPr>
      </w:pPr>
      <w:r>
        <w:rPr>
          <w:sz w:val="24"/>
          <w:szCs w:val="24"/>
        </w:rPr>
        <w:lastRenderedPageBreak/>
        <w:t>Que tenha sido descredenciada punitivamente pela Secretaria Municipal de Saúde pelo prazo de duração do sancionamento;</w:t>
      </w:r>
    </w:p>
    <w:p w:rsidR="00107446" w:rsidRDefault="00A02577">
      <w:pPr>
        <w:pStyle w:val="Ttulo11"/>
        <w:tabs>
          <w:tab w:val="left" w:pos="992"/>
        </w:tabs>
        <w:spacing w:before="253"/>
        <w:ind w:left="708"/>
      </w:pPr>
      <w:bookmarkStart w:id="3" w:name="_heading=h.t0z67o1c36jw" w:colFirst="0" w:colLast="0"/>
      <w:bookmarkEnd w:id="3"/>
      <w:r>
        <w:t>7- DO PREÇO</w:t>
      </w:r>
    </w:p>
    <w:p w:rsidR="00107446" w:rsidRDefault="00107446">
      <w:pPr>
        <w:spacing w:before="1"/>
        <w:ind w:left="708" w:right="615"/>
        <w:jc w:val="both"/>
        <w:rPr>
          <w:b/>
          <w:sz w:val="24"/>
          <w:szCs w:val="24"/>
        </w:rPr>
      </w:pPr>
    </w:p>
    <w:p w:rsidR="00107446" w:rsidRDefault="00A02577">
      <w:pPr>
        <w:spacing w:before="1"/>
        <w:ind w:left="733" w:right="615"/>
        <w:jc w:val="both"/>
        <w:rPr>
          <w:sz w:val="24"/>
          <w:szCs w:val="24"/>
        </w:rPr>
      </w:pPr>
      <w:r>
        <w:rPr>
          <w:sz w:val="24"/>
          <w:szCs w:val="24"/>
        </w:rPr>
        <w:t xml:space="preserve">7.1- A Secretaria Municipal de Saúde pagará mensalmente aos prestadores de serviços credenciados, pelos serviços efetivamente prestados, em valores unitários constantes na </w:t>
      </w:r>
      <w:r>
        <w:rPr>
          <w:sz w:val="24"/>
          <w:szCs w:val="24"/>
          <w:highlight w:val="white"/>
        </w:rPr>
        <w:t>TABELA DIFERENCIADA DO MUNICÍPIO DE CABO FRIO - GRUPO 10 OFTALMOLOGIA</w:t>
      </w:r>
      <w:r>
        <w:rPr>
          <w:sz w:val="24"/>
          <w:szCs w:val="24"/>
        </w:rPr>
        <w:t>, em vigor na data da realização do evento.</w:t>
      </w:r>
    </w:p>
    <w:p w:rsidR="00107446" w:rsidRDefault="00107446">
      <w:pPr>
        <w:rPr>
          <w:sz w:val="24"/>
          <w:szCs w:val="24"/>
        </w:rPr>
      </w:pPr>
    </w:p>
    <w:p w:rsidR="00107446" w:rsidRDefault="00A02577">
      <w:pPr>
        <w:ind w:left="733" w:right="606"/>
        <w:jc w:val="both"/>
        <w:rPr>
          <w:sz w:val="24"/>
          <w:szCs w:val="24"/>
          <w:highlight w:val="white"/>
        </w:rPr>
      </w:pPr>
      <w:r>
        <w:rPr>
          <w:sz w:val="24"/>
          <w:szCs w:val="24"/>
        </w:rPr>
        <w:t xml:space="preserve">7.2- </w:t>
      </w:r>
      <w:r>
        <w:rPr>
          <w:sz w:val="24"/>
          <w:szCs w:val="24"/>
          <w:highlight w:val="white"/>
        </w:rPr>
        <w:t>O valor estimado anual para atendimento aos munícipes é de</w:t>
      </w:r>
      <w:r>
        <w:rPr>
          <w:b/>
          <w:sz w:val="24"/>
          <w:szCs w:val="24"/>
          <w:highlight w:val="white"/>
        </w:rPr>
        <w:t xml:space="preserve"> R$ 14.000,000,00 </w:t>
      </w:r>
      <w:r>
        <w:rPr>
          <w:sz w:val="24"/>
          <w:szCs w:val="24"/>
          <w:highlight w:val="white"/>
        </w:rPr>
        <w:t>conforme PLANILHA ORÇAMENTÁRIA DO TERMO DE REFERÊNCIA – ANEXO I,</w:t>
      </w:r>
    </w:p>
    <w:p w:rsidR="00107446" w:rsidRDefault="00A02577">
      <w:pPr>
        <w:ind w:left="733"/>
        <w:jc w:val="both"/>
        <w:rPr>
          <w:sz w:val="24"/>
          <w:szCs w:val="24"/>
          <w:highlight w:val="white"/>
        </w:rPr>
      </w:pPr>
      <w:r>
        <w:rPr>
          <w:sz w:val="24"/>
          <w:szCs w:val="24"/>
          <w:highlight w:val="white"/>
        </w:rPr>
        <w:t>deste Edital.</w:t>
      </w:r>
    </w:p>
    <w:p w:rsidR="00107446" w:rsidRDefault="00107446">
      <w:pPr>
        <w:rPr>
          <w:sz w:val="24"/>
          <w:szCs w:val="24"/>
        </w:rPr>
      </w:pPr>
    </w:p>
    <w:p w:rsidR="00107446" w:rsidRDefault="00A02577">
      <w:pPr>
        <w:tabs>
          <w:tab w:val="left" w:pos="1121"/>
        </w:tabs>
        <w:ind w:left="720" w:right="696"/>
        <w:jc w:val="both"/>
        <w:rPr>
          <w:sz w:val="24"/>
          <w:szCs w:val="24"/>
        </w:rPr>
      </w:pPr>
      <w:r>
        <w:rPr>
          <w:sz w:val="24"/>
          <w:szCs w:val="24"/>
        </w:rPr>
        <w:t>7.3- Plurianual e na LOA – Lei Orçamentária Anual, através das dotações orçamentárias abaixo descritas:</w:t>
      </w:r>
    </w:p>
    <w:p w:rsidR="00107446" w:rsidRDefault="00107446">
      <w:pPr>
        <w:tabs>
          <w:tab w:val="left" w:pos="1121"/>
        </w:tabs>
        <w:ind w:left="720" w:right="696"/>
        <w:jc w:val="both"/>
        <w:rPr>
          <w:sz w:val="24"/>
          <w:szCs w:val="24"/>
        </w:rPr>
      </w:pPr>
    </w:p>
    <w:p w:rsidR="00107446" w:rsidRDefault="00A02577">
      <w:pPr>
        <w:tabs>
          <w:tab w:val="left" w:pos="1121"/>
        </w:tabs>
        <w:ind w:left="733" w:right="696"/>
        <w:jc w:val="center"/>
        <w:rPr>
          <w:b/>
          <w:sz w:val="24"/>
          <w:szCs w:val="24"/>
        </w:rPr>
      </w:pPr>
      <w:r>
        <w:rPr>
          <w:b/>
          <w:sz w:val="24"/>
          <w:szCs w:val="24"/>
        </w:rPr>
        <w:t>DESCRIÇÃO</w:t>
      </w:r>
    </w:p>
    <w:p w:rsidR="00107446" w:rsidRDefault="00107446">
      <w:pPr>
        <w:tabs>
          <w:tab w:val="left" w:pos="1183"/>
        </w:tabs>
        <w:ind w:right="693"/>
        <w:jc w:val="both"/>
        <w:rPr>
          <w:sz w:val="24"/>
          <w:szCs w:val="24"/>
          <w:highlight w:val="white"/>
        </w:rPr>
      </w:pPr>
    </w:p>
    <w:sdt>
      <w:sdtPr>
        <w:tag w:val="goog_rdk_1"/>
        <w:id w:val="-174035865"/>
        <w:lock w:val="contentLocked"/>
      </w:sdtPr>
      <w:sdtContent>
        <w:tbl>
          <w:tblPr>
            <w:tblStyle w:val="a0"/>
            <w:tblW w:w="8835" w:type="dxa"/>
            <w:tblInd w:w="73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4485"/>
            <w:gridCol w:w="4350"/>
          </w:tblGrid>
          <w:tr w:rsidR="00107446">
            <w:trPr>
              <w:trHeight w:val="440"/>
            </w:trPr>
            <w:tc>
              <w:tcPr>
                <w:tcW w:w="8835" w:type="dxa"/>
                <w:gridSpan w:val="2"/>
                <w:shd w:val="clear" w:color="auto" w:fill="999999"/>
                <w:tcMar>
                  <w:top w:w="100" w:type="dxa"/>
                  <w:left w:w="100" w:type="dxa"/>
                  <w:bottom w:w="100" w:type="dxa"/>
                  <w:right w:w="100" w:type="dxa"/>
                </w:tcMar>
              </w:tcPr>
              <w:p w:rsidR="00107446" w:rsidRDefault="00A02577">
                <w:pPr>
                  <w:pBdr>
                    <w:top w:val="nil"/>
                    <w:left w:val="nil"/>
                    <w:bottom w:val="nil"/>
                    <w:right w:val="nil"/>
                    <w:between w:val="nil"/>
                  </w:pBdr>
                  <w:jc w:val="center"/>
                  <w:rPr>
                    <w:b/>
                    <w:sz w:val="24"/>
                    <w:szCs w:val="24"/>
                    <w:shd w:val="clear" w:color="auto" w:fill="999999"/>
                  </w:rPr>
                </w:pPr>
                <w:r>
                  <w:rPr>
                    <w:b/>
                    <w:sz w:val="24"/>
                    <w:szCs w:val="24"/>
                    <w:shd w:val="clear" w:color="auto" w:fill="999999"/>
                  </w:rPr>
                  <w:t>SECRETARIA MUNICIPAL DE SAÚDE - SEMUSA</w:t>
                </w:r>
              </w:p>
            </w:tc>
          </w:tr>
          <w:tr w:rsidR="00107446">
            <w:tc>
              <w:tcPr>
                <w:tcW w:w="4485" w:type="dxa"/>
                <w:shd w:val="clear" w:color="auto" w:fill="auto"/>
                <w:tcMar>
                  <w:top w:w="100" w:type="dxa"/>
                  <w:left w:w="100" w:type="dxa"/>
                  <w:bottom w:w="100" w:type="dxa"/>
                  <w:right w:w="100" w:type="dxa"/>
                </w:tcMar>
              </w:tcPr>
              <w:p w:rsidR="00107446" w:rsidRDefault="00A02577">
                <w:pPr>
                  <w:pBdr>
                    <w:top w:val="nil"/>
                    <w:left w:val="nil"/>
                    <w:bottom w:val="nil"/>
                    <w:right w:val="nil"/>
                    <w:between w:val="nil"/>
                  </w:pBdr>
                  <w:rPr>
                    <w:sz w:val="24"/>
                    <w:szCs w:val="24"/>
                    <w:highlight w:val="white"/>
                  </w:rPr>
                </w:pPr>
                <w:r>
                  <w:rPr>
                    <w:sz w:val="24"/>
                    <w:szCs w:val="24"/>
                    <w:highlight w:val="white"/>
                  </w:rPr>
                  <w:t>Órgão:</w:t>
                </w:r>
              </w:p>
            </w:tc>
            <w:tc>
              <w:tcPr>
                <w:tcW w:w="4350" w:type="dxa"/>
                <w:shd w:val="clear" w:color="auto" w:fill="auto"/>
                <w:tcMar>
                  <w:top w:w="100" w:type="dxa"/>
                  <w:left w:w="100" w:type="dxa"/>
                  <w:bottom w:w="100" w:type="dxa"/>
                  <w:right w:w="100" w:type="dxa"/>
                </w:tcMar>
              </w:tcPr>
              <w:p w:rsidR="00107446" w:rsidRDefault="00A02577">
                <w:pPr>
                  <w:pBdr>
                    <w:top w:val="nil"/>
                    <w:left w:val="nil"/>
                    <w:bottom w:val="nil"/>
                    <w:right w:val="nil"/>
                    <w:between w:val="nil"/>
                  </w:pBdr>
                  <w:rPr>
                    <w:sz w:val="24"/>
                    <w:szCs w:val="24"/>
                    <w:highlight w:val="white"/>
                  </w:rPr>
                </w:pPr>
                <w:r>
                  <w:rPr>
                    <w:sz w:val="24"/>
                    <w:szCs w:val="24"/>
                    <w:highlight w:val="white"/>
                  </w:rPr>
                  <w:t>Fundo Municipal de Saúde</w:t>
                </w:r>
              </w:p>
            </w:tc>
          </w:tr>
          <w:tr w:rsidR="00107446">
            <w:trPr>
              <w:trHeight w:val="365"/>
            </w:trPr>
            <w:tc>
              <w:tcPr>
                <w:tcW w:w="4485" w:type="dxa"/>
                <w:shd w:val="clear" w:color="auto" w:fill="auto"/>
                <w:tcMar>
                  <w:top w:w="100" w:type="dxa"/>
                  <w:left w:w="100" w:type="dxa"/>
                  <w:bottom w:w="100" w:type="dxa"/>
                  <w:right w:w="100" w:type="dxa"/>
                </w:tcMar>
              </w:tcPr>
              <w:p w:rsidR="00107446" w:rsidRDefault="00A02577">
                <w:pPr>
                  <w:pBdr>
                    <w:top w:val="nil"/>
                    <w:left w:val="nil"/>
                    <w:bottom w:val="nil"/>
                    <w:right w:val="nil"/>
                    <w:between w:val="nil"/>
                  </w:pBdr>
                  <w:rPr>
                    <w:sz w:val="24"/>
                    <w:szCs w:val="24"/>
                    <w:highlight w:val="white"/>
                  </w:rPr>
                </w:pPr>
                <w:r>
                  <w:rPr>
                    <w:sz w:val="24"/>
                    <w:szCs w:val="24"/>
                    <w:highlight w:val="white"/>
                  </w:rPr>
                  <w:t>Unidade:</w:t>
                </w:r>
              </w:p>
            </w:tc>
            <w:tc>
              <w:tcPr>
                <w:tcW w:w="4350" w:type="dxa"/>
                <w:shd w:val="clear" w:color="auto" w:fill="auto"/>
                <w:tcMar>
                  <w:top w:w="100" w:type="dxa"/>
                  <w:left w:w="100" w:type="dxa"/>
                  <w:bottom w:w="100" w:type="dxa"/>
                  <w:right w:w="100" w:type="dxa"/>
                </w:tcMar>
              </w:tcPr>
              <w:p w:rsidR="00107446" w:rsidRDefault="00A02577">
                <w:pPr>
                  <w:pBdr>
                    <w:top w:val="nil"/>
                    <w:left w:val="nil"/>
                    <w:bottom w:val="nil"/>
                    <w:right w:val="nil"/>
                    <w:between w:val="nil"/>
                  </w:pBdr>
                  <w:rPr>
                    <w:sz w:val="24"/>
                    <w:szCs w:val="24"/>
                    <w:highlight w:val="white"/>
                  </w:rPr>
                </w:pPr>
                <w:r>
                  <w:rPr>
                    <w:sz w:val="24"/>
                    <w:szCs w:val="24"/>
                    <w:highlight w:val="white"/>
                  </w:rPr>
                  <w:t>Fundo Municipal de Saúde</w:t>
                </w:r>
              </w:p>
            </w:tc>
          </w:tr>
          <w:tr w:rsidR="00107446">
            <w:tc>
              <w:tcPr>
                <w:tcW w:w="4485" w:type="dxa"/>
                <w:shd w:val="clear" w:color="auto" w:fill="auto"/>
                <w:tcMar>
                  <w:top w:w="100" w:type="dxa"/>
                  <w:left w:w="100" w:type="dxa"/>
                  <w:bottom w:w="100" w:type="dxa"/>
                  <w:right w:w="100" w:type="dxa"/>
                </w:tcMar>
              </w:tcPr>
              <w:p w:rsidR="00107446" w:rsidRDefault="00A02577">
                <w:pPr>
                  <w:pBdr>
                    <w:top w:val="nil"/>
                    <w:left w:val="nil"/>
                    <w:bottom w:val="nil"/>
                    <w:right w:val="nil"/>
                    <w:between w:val="nil"/>
                  </w:pBdr>
                  <w:rPr>
                    <w:sz w:val="24"/>
                    <w:szCs w:val="24"/>
                    <w:highlight w:val="white"/>
                  </w:rPr>
                </w:pPr>
                <w:r>
                  <w:rPr>
                    <w:sz w:val="24"/>
                    <w:szCs w:val="24"/>
                    <w:highlight w:val="white"/>
                  </w:rPr>
                  <w:t>Programa de Trabalho:</w:t>
                </w:r>
              </w:p>
            </w:tc>
            <w:tc>
              <w:tcPr>
                <w:tcW w:w="4350" w:type="dxa"/>
                <w:shd w:val="clear" w:color="auto" w:fill="auto"/>
                <w:tcMar>
                  <w:top w:w="100" w:type="dxa"/>
                  <w:left w:w="100" w:type="dxa"/>
                  <w:bottom w:w="100" w:type="dxa"/>
                  <w:right w:w="100" w:type="dxa"/>
                </w:tcMar>
              </w:tcPr>
              <w:p w:rsidR="00107446" w:rsidRDefault="00A02577">
                <w:pPr>
                  <w:pBdr>
                    <w:top w:val="nil"/>
                    <w:left w:val="nil"/>
                    <w:bottom w:val="nil"/>
                    <w:right w:val="nil"/>
                    <w:between w:val="nil"/>
                  </w:pBdr>
                  <w:rPr>
                    <w:sz w:val="24"/>
                    <w:szCs w:val="24"/>
                    <w:highlight w:val="white"/>
                  </w:rPr>
                </w:pPr>
                <w:r>
                  <w:rPr>
                    <w:sz w:val="24"/>
                    <w:szCs w:val="24"/>
                    <w:highlight w:val="white"/>
                  </w:rPr>
                  <w:t>10.122.0029.2121</w:t>
                </w:r>
              </w:p>
            </w:tc>
          </w:tr>
          <w:tr w:rsidR="00107446">
            <w:tc>
              <w:tcPr>
                <w:tcW w:w="4485" w:type="dxa"/>
                <w:shd w:val="clear" w:color="auto" w:fill="auto"/>
                <w:tcMar>
                  <w:top w:w="100" w:type="dxa"/>
                  <w:left w:w="100" w:type="dxa"/>
                  <w:bottom w:w="100" w:type="dxa"/>
                  <w:right w:w="100" w:type="dxa"/>
                </w:tcMar>
              </w:tcPr>
              <w:p w:rsidR="00107446" w:rsidRDefault="00A02577">
                <w:pPr>
                  <w:pBdr>
                    <w:top w:val="nil"/>
                    <w:left w:val="nil"/>
                    <w:bottom w:val="nil"/>
                    <w:right w:val="nil"/>
                    <w:between w:val="nil"/>
                  </w:pBdr>
                  <w:rPr>
                    <w:sz w:val="24"/>
                    <w:szCs w:val="24"/>
                    <w:highlight w:val="white"/>
                  </w:rPr>
                </w:pPr>
                <w:r>
                  <w:rPr>
                    <w:sz w:val="24"/>
                    <w:szCs w:val="24"/>
                    <w:highlight w:val="white"/>
                  </w:rPr>
                  <w:t>Natureza:</w:t>
                </w:r>
              </w:p>
            </w:tc>
            <w:tc>
              <w:tcPr>
                <w:tcW w:w="4350" w:type="dxa"/>
                <w:shd w:val="clear" w:color="auto" w:fill="auto"/>
                <w:tcMar>
                  <w:top w:w="100" w:type="dxa"/>
                  <w:left w:w="100" w:type="dxa"/>
                  <w:bottom w:w="100" w:type="dxa"/>
                  <w:right w:w="100" w:type="dxa"/>
                </w:tcMar>
              </w:tcPr>
              <w:p w:rsidR="00107446" w:rsidRDefault="00A02577">
                <w:pPr>
                  <w:pBdr>
                    <w:top w:val="nil"/>
                    <w:left w:val="nil"/>
                    <w:bottom w:val="nil"/>
                    <w:right w:val="nil"/>
                    <w:between w:val="nil"/>
                  </w:pBdr>
                  <w:rPr>
                    <w:sz w:val="24"/>
                    <w:szCs w:val="24"/>
                    <w:highlight w:val="white"/>
                  </w:rPr>
                </w:pPr>
                <w:r>
                  <w:rPr>
                    <w:sz w:val="24"/>
                    <w:szCs w:val="24"/>
                    <w:highlight w:val="white"/>
                  </w:rPr>
                  <w:t>33.90.39.00</w:t>
                </w:r>
              </w:p>
            </w:tc>
          </w:tr>
          <w:tr w:rsidR="00107446">
            <w:tc>
              <w:tcPr>
                <w:tcW w:w="4485" w:type="dxa"/>
                <w:shd w:val="clear" w:color="auto" w:fill="auto"/>
                <w:tcMar>
                  <w:top w:w="100" w:type="dxa"/>
                  <w:left w:w="100" w:type="dxa"/>
                  <w:bottom w:w="100" w:type="dxa"/>
                  <w:right w:w="100" w:type="dxa"/>
                </w:tcMar>
              </w:tcPr>
              <w:p w:rsidR="00107446" w:rsidRDefault="00A02577">
                <w:pPr>
                  <w:pBdr>
                    <w:top w:val="nil"/>
                    <w:left w:val="nil"/>
                    <w:bottom w:val="nil"/>
                    <w:right w:val="nil"/>
                    <w:between w:val="nil"/>
                  </w:pBdr>
                  <w:rPr>
                    <w:sz w:val="24"/>
                    <w:szCs w:val="24"/>
                    <w:highlight w:val="white"/>
                  </w:rPr>
                </w:pPr>
                <w:r>
                  <w:rPr>
                    <w:sz w:val="24"/>
                    <w:szCs w:val="24"/>
                    <w:highlight w:val="white"/>
                  </w:rPr>
                  <w:t>Fonte:</w:t>
                </w:r>
              </w:p>
            </w:tc>
            <w:tc>
              <w:tcPr>
                <w:tcW w:w="4350" w:type="dxa"/>
                <w:shd w:val="clear" w:color="auto" w:fill="auto"/>
                <w:tcMar>
                  <w:top w:w="100" w:type="dxa"/>
                  <w:left w:w="100" w:type="dxa"/>
                  <w:bottom w:w="100" w:type="dxa"/>
                  <w:right w:w="100" w:type="dxa"/>
                </w:tcMar>
              </w:tcPr>
              <w:p w:rsidR="00107446" w:rsidRDefault="00A02577">
                <w:pPr>
                  <w:pBdr>
                    <w:top w:val="nil"/>
                    <w:left w:val="nil"/>
                    <w:bottom w:val="nil"/>
                    <w:right w:val="nil"/>
                    <w:between w:val="nil"/>
                  </w:pBdr>
                  <w:rPr>
                    <w:sz w:val="24"/>
                    <w:szCs w:val="24"/>
                    <w:highlight w:val="white"/>
                  </w:rPr>
                </w:pPr>
                <w:r>
                  <w:rPr>
                    <w:sz w:val="24"/>
                    <w:szCs w:val="24"/>
                    <w:highlight w:val="white"/>
                  </w:rPr>
                  <w:t>1635</w:t>
                </w:r>
              </w:p>
            </w:tc>
          </w:tr>
          <w:tr w:rsidR="00107446">
            <w:tc>
              <w:tcPr>
                <w:tcW w:w="4485" w:type="dxa"/>
                <w:shd w:val="clear" w:color="auto" w:fill="auto"/>
                <w:tcMar>
                  <w:top w:w="100" w:type="dxa"/>
                  <w:left w:w="100" w:type="dxa"/>
                  <w:bottom w:w="100" w:type="dxa"/>
                  <w:right w:w="100" w:type="dxa"/>
                </w:tcMar>
              </w:tcPr>
              <w:p w:rsidR="00107446" w:rsidRDefault="00A02577">
                <w:pPr>
                  <w:pBdr>
                    <w:top w:val="nil"/>
                    <w:left w:val="nil"/>
                    <w:bottom w:val="nil"/>
                    <w:right w:val="nil"/>
                    <w:between w:val="nil"/>
                  </w:pBdr>
                  <w:rPr>
                    <w:sz w:val="24"/>
                    <w:szCs w:val="24"/>
                    <w:highlight w:val="white"/>
                  </w:rPr>
                </w:pPr>
                <w:r>
                  <w:rPr>
                    <w:sz w:val="24"/>
                    <w:szCs w:val="24"/>
                    <w:highlight w:val="white"/>
                  </w:rPr>
                  <w:t>Ficha:</w:t>
                </w:r>
              </w:p>
            </w:tc>
            <w:tc>
              <w:tcPr>
                <w:tcW w:w="4350" w:type="dxa"/>
                <w:shd w:val="clear" w:color="auto" w:fill="auto"/>
                <w:tcMar>
                  <w:top w:w="100" w:type="dxa"/>
                  <w:left w:w="100" w:type="dxa"/>
                  <w:bottom w:w="100" w:type="dxa"/>
                  <w:right w:w="100" w:type="dxa"/>
                </w:tcMar>
              </w:tcPr>
              <w:p w:rsidR="00107446" w:rsidRDefault="00A02577">
                <w:pPr>
                  <w:pBdr>
                    <w:top w:val="nil"/>
                    <w:left w:val="nil"/>
                    <w:bottom w:val="nil"/>
                    <w:right w:val="nil"/>
                    <w:between w:val="nil"/>
                  </w:pBdr>
                  <w:rPr>
                    <w:sz w:val="24"/>
                    <w:szCs w:val="24"/>
                    <w:highlight w:val="white"/>
                  </w:rPr>
                </w:pPr>
                <w:r>
                  <w:rPr>
                    <w:sz w:val="24"/>
                    <w:szCs w:val="24"/>
                    <w:highlight w:val="white"/>
                  </w:rPr>
                  <w:t>917</w:t>
                </w:r>
              </w:p>
            </w:tc>
          </w:tr>
        </w:tbl>
      </w:sdtContent>
    </w:sdt>
    <w:p w:rsidR="00107446" w:rsidRDefault="00107446">
      <w:pPr>
        <w:tabs>
          <w:tab w:val="left" w:pos="1183"/>
        </w:tabs>
        <w:ind w:left="733" w:right="693"/>
        <w:jc w:val="both"/>
        <w:rPr>
          <w:sz w:val="24"/>
          <w:szCs w:val="24"/>
          <w:highlight w:val="white"/>
        </w:rPr>
      </w:pPr>
    </w:p>
    <w:p w:rsidR="00107446" w:rsidRDefault="00107446">
      <w:pPr>
        <w:tabs>
          <w:tab w:val="left" w:pos="1183"/>
        </w:tabs>
        <w:ind w:left="733" w:right="693"/>
        <w:jc w:val="both"/>
        <w:rPr>
          <w:sz w:val="24"/>
          <w:szCs w:val="24"/>
          <w:highlight w:val="white"/>
        </w:rPr>
      </w:pPr>
    </w:p>
    <w:sdt>
      <w:sdtPr>
        <w:tag w:val="goog_rdk_2"/>
        <w:id w:val="-72746607"/>
        <w:lock w:val="contentLocked"/>
      </w:sdtPr>
      <w:sdtContent>
        <w:tbl>
          <w:tblPr>
            <w:tblStyle w:val="a1"/>
            <w:tblW w:w="8835" w:type="dxa"/>
            <w:tblInd w:w="73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4485"/>
            <w:gridCol w:w="4350"/>
          </w:tblGrid>
          <w:tr w:rsidR="00107446">
            <w:trPr>
              <w:trHeight w:val="440"/>
            </w:trPr>
            <w:tc>
              <w:tcPr>
                <w:tcW w:w="8835" w:type="dxa"/>
                <w:gridSpan w:val="2"/>
                <w:shd w:val="clear" w:color="auto" w:fill="999999"/>
                <w:tcMar>
                  <w:top w:w="100" w:type="dxa"/>
                  <w:left w:w="100" w:type="dxa"/>
                  <w:bottom w:w="100" w:type="dxa"/>
                  <w:right w:w="100" w:type="dxa"/>
                </w:tcMar>
              </w:tcPr>
              <w:p w:rsidR="00107446" w:rsidRDefault="00A02577">
                <w:pPr>
                  <w:jc w:val="center"/>
                  <w:rPr>
                    <w:b/>
                    <w:sz w:val="24"/>
                    <w:szCs w:val="24"/>
                    <w:shd w:val="clear" w:color="auto" w:fill="999999"/>
                  </w:rPr>
                </w:pPr>
                <w:r>
                  <w:rPr>
                    <w:b/>
                    <w:sz w:val="24"/>
                    <w:szCs w:val="24"/>
                    <w:shd w:val="clear" w:color="auto" w:fill="999999"/>
                  </w:rPr>
                  <w:t>SECRETARIA MUNICIPAL DE SAÚDE - SEMUSA</w:t>
                </w:r>
              </w:p>
            </w:tc>
          </w:tr>
          <w:tr w:rsidR="00107446">
            <w:tc>
              <w:tcPr>
                <w:tcW w:w="4485" w:type="dxa"/>
                <w:shd w:val="clear" w:color="auto" w:fill="auto"/>
                <w:tcMar>
                  <w:top w:w="100" w:type="dxa"/>
                  <w:left w:w="100" w:type="dxa"/>
                  <w:bottom w:w="100" w:type="dxa"/>
                  <w:right w:w="100" w:type="dxa"/>
                </w:tcMar>
              </w:tcPr>
              <w:p w:rsidR="00107446" w:rsidRDefault="00A02577">
                <w:pPr>
                  <w:rPr>
                    <w:sz w:val="24"/>
                    <w:szCs w:val="24"/>
                    <w:highlight w:val="white"/>
                  </w:rPr>
                </w:pPr>
                <w:r>
                  <w:rPr>
                    <w:sz w:val="24"/>
                    <w:szCs w:val="24"/>
                    <w:highlight w:val="white"/>
                  </w:rPr>
                  <w:t>Órgão:</w:t>
                </w:r>
              </w:p>
            </w:tc>
            <w:tc>
              <w:tcPr>
                <w:tcW w:w="4350" w:type="dxa"/>
                <w:shd w:val="clear" w:color="auto" w:fill="auto"/>
                <w:tcMar>
                  <w:top w:w="100" w:type="dxa"/>
                  <w:left w:w="100" w:type="dxa"/>
                  <w:bottom w:w="100" w:type="dxa"/>
                  <w:right w:w="100" w:type="dxa"/>
                </w:tcMar>
              </w:tcPr>
              <w:p w:rsidR="00107446" w:rsidRDefault="00A02577">
                <w:pPr>
                  <w:rPr>
                    <w:sz w:val="24"/>
                    <w:szCs w:val="24"/>
                    <w:highlight w:val="white"/>
                  </w:rPr>
                </w:pPr>
                <w:r>
                  <w:rPr>
                    <w:sz w:val="24"/>
                    <w:szCs w:val="24"/>
                    <w:highlight w:val="white"/>
                  </w:rPr>
                  <w:t>Fundo Municipal de Saúde</w:t>
                </w:r>
              </w:p>
            </w:tc>
          </w:tr>
          <w:tr w:rsidR="00107446">
            <w:trPr>
              <w:trHeight w:val="365"/>
            </w:trPr>
            <w:tc>
              <w:tcPr>
                <w:tcW w:w="4485" w:type="dxa"/>
                <w:shd w:val="clear" w:color="auto" w:fill="auto"/>
                <w:tcMar>
                  <w:top w:w="100" w:type="dxa"/>
                  <w:left w:w="100" w:type="dxa"/>
                  <w:bottom w:w="100" w:type="dxa"/>
                  <w:right w:w="100" w:type="dxa"/>
                </w:tcMar>
              </w:tcPr>
              <w:p w:rsidR="00107446" w:rsidRDefault="00A02577">
                <w:pPr>
                  <w:rPr>
                    <w:sz w:val="24"/>
                    <w:szCs w:val="24"/>
                    <w:highlight w:val="white"/>
                  </w:rPr>
                </w:pPr>
                <w:r>
                  <w:rPr>
                    <w:sz w:val="24"/>
                    <w:szCs w:val="24"/>
                    <w:highlight w:val="white"/>
                  </w:rPr>
                  <w:t>Unidade:</w:t>
                </w:r>
              </w:p>
            </w:tc>
            <w:tc>
              <w:tcPr>
                <w:tcW w:w="4350" w:type="dxa"/>
                <w:shd w:val="clear" w:color="auto" w:fill="auto"/>
                <w:tcMar>
                  <w:top w:w="100" w:type="dxa"/>
                  <w:left w:w="100" w:type="dxa"/>
                  <w:bottom w:w="100" w:type="dxa"/>
                  <w:right w:w="100" w:type="dxa"/>
                </w:tcMar>
              </w:tcPr>
              <w:p w:rsidR="00107446" w:rsidRDefault="00A02577">
                <w:pPr>
                  <w:rPr>
                    <w:sz w:val="24"/>
                    <w:szCs w:val="24"/>
                    <w:highlight w:val="white"/>
                  </w:rPr>
                </w:pPr>
                <w:r>
                  <w:rPr>
                    <w:sz w:val="24"/>
                    <w:szCs w:val="24"/>
                    <w:highlight w:val="white"/>
                  </w:rPr>
                  <w:t>Fundo Municipal de Saúde</w:t>
                </w:r>
              </w:p>
            </w:tc>
          </w:tr>
          <w:tr w:rsidR="00107446">
            <w:tc>
              <w:tcPr>
                <w:tcW w:w="4485" w:type="dxa"/>
                <w:shd w:val="clear" w:color="auto" w:fill="auto"/>
                <w:tcMar>
                  <w:top w:w="100" w:type="dxa"/>
                  <w:left w:w="100" w:type="dxa"/>
                  <w:bottom w:w="100" w:type="dxa"/>
                  <w:right w:w="100" w:type="dxa"/>
                </w:tcMar>
              </w:tcPr>
              <w:p w:rsidR="00107446" w:rsidRDefault="00A02577">
                <w:pPr>
                  <w:rPr>
                    <w:sz w:val="24"/>
                    <w:szCs w:val="24"/>
                    <w:highlight w:val="white"/>
                  </w:rPr>
                </w:pPr>
                <w:r>
                  <w:rPr>
                    <w:sz w:val="24"/>
                    <w:szCs w:val="24"/>
                    <w:highlight w:val="white"/>
                  </w:rPr>
                  <w:t>Programa de Trabalho:</w:t>
                </w:r>
              </w:p>
            </w:tc>
            <w:tc>
              <w:tcPr>
                <w:tcW w:w="4350" w:type="dxa"/>
                <w:shd w:val="clear" w:color="auto" w:fill="auto"/>
                <w:tcMar>
                  <w:top w:w="100" w:type="dxa"/>
                  <w:left w:w="100" w:type="dxa"/>
                  <w:bottom w:w="100" w:type="dxa"/>
                  <w:right w:w="100" w:type="dxa"/>
                </w:tcMar>
              </w:tcPr>
              <w:p w:rsidR="00107446" w:rsidRDefault="00A02577">
                <w:pPr>
                  <w:rPr>
                    <w:sz w:val="24"/>
                    <w:szCs w:val="24"/>
                    <w:highlight w:val="white"/>
                  </w:rPr>
                </w:pPr>
                <w:r>
                  <w:rPr>
                    <w:sz w:val="24"/>
                    <w:szCs w:val="24"/>
                    <w:highlight w:val="white"/>
                  </w:rPr>
                  <w:t>10.302.0032.2143</w:t>
                </w:r>
              </w:p>
            </w:tc>
          </w:tr>
          <w:tr w:rsidR="00107446">
            <w:tc>
              <w:tcPr>
                <w:tcW w:w="4485" w:type="dxa"/>
                <w:shd w:val="clear" w:color="auto" w:fill="auto"/>
                <w:tcMar>
                  <w:top w:w="100" w:type="dxa"/>
                  <w:left w:w="100" w:type="dxa"/>
                  <w:bottom w:w="100" w:type="dxa"/>
                  <w:right w:w="100" w:type="dxa"/>
                </w:tcMar>
              </w:tcPr>
              <w:p w:rsidR="00107446" w:rsidRDefault="00A02577">
                <w:pPr>
                  <w:rPr>
                    <w:sz w:val="24"/>
                    <w:szCs w:val="24"/>
                    <w:highlight w:val="white"/>
                  </w:rPr>
                </w:pPr>
                <w:r>
                  <w:rPr>
                    <w:sz w:val="24"/>
                    <w:szCs w:val="24"/>
                    <w:highlight w:val="white"/>
                  </w:rPr>
                  <w:t>Natureza:</w:t>
                </w:r>
              </w:p>
            </w:tc>
            <w:tc>
              <w:tcPr>
                <w:tcW w:w="4350" w:type="dxa"/>
                <w:shd w:val="clear" w:color="auto" w:fill="auto"/>
                <w:tcMar>
                  <w:top w:w="100" w:type="dxa"/>
                  <w:left w:w="100" w:type="dxa"/>
                  <w:bottom w:w="100" w:type="dxa"/>
                  <w:right w:w="100" w:type="dxa"/>
                </w:tcMar>
              </w:tcPr>
              <w:p w:rsidR="00107446" w:rsidRDefault="00A02577">
                <w:pPr>
                  <w:rPr>
                    <w:sz w:val="24"/>
                    <w:szCs w:val="24"/>
                    <w:highlight w:val="white"/>
                  </w:rPr>
                </w:pPr>
                <w:r>
                  <w:rPr>
                    <w:sz w:val="24"/>
                    <w:szCs w:val="24"/>
                    <w:highlight w:val="white"/>
                  </w:rPr>
                  <w:t>33.90.39.00</w:t>
                </w:r>
              </w:p>
            </w:tc>
          </w:tr>
          <w:tr w:rsidR="00107446">
            <w:tc>
              <w:tcPr>
                <w:tcW w:w="4485" w:type="dxa"/>
                <w:shd w:val="clear" w:color="auto" w:fill="auto"/>
                <w:tcMar>
                  <w:top w:w="100" w:type="dxa"/>
                  <w:left w:w="100" w:type="dxa"/>
                  <w:bottom w:w="100" w:type="dxa"/>
                  <w:right w:w="100" w:type="dxa"/>
                </w:tcMar>
              </w:tcPr>
              <w:p w:rsidR="00107446" w:rsidRDefault="00A02577">
                <w:pPr>
                  <w:rPr>
                    <w:sz w:val="24"/>
                    <w:szCs w:val="24"/>
                    <w:highlight w:val="white"/>
                  </w:rPr>
                </w:pPr>
                <w:r>
                  <w:rPr>
                    <w:sz w:val="24"/>
                    <w:szCs w:val="24"/>
                    <w:highlight w:val="white"/>
                  </w:rPr>
                  <w:t>Fonte:</w:t>
                </w:r>
              </w:p>
            </w:tc>
            <w:tc>
              <w:tcPr>
                <w:tcW w:w="4350" w:type="dxa"/>
                <w:shd w:val="clear" w:color="auto" w:fill="auto"/>
                <w:tcMar>
                  <w:top w:w="100" w:type="dxa"/>
                  <w:left w:w="100" w:type="dxa"/>
                  <w:bottom w:w="100" w:type="dxa"/>
                  <w:right w:w="100" w:type="dxa"/>
                </w:tcMar>
              </w:tcPr>
              <w:p w:rsidR="00107446" w:rsidRDefault="00A02577">
                <w:pPr>
                  <w:rPr>
                    <w:sz w:val="24"/>
                    <w:szCs w:val="24"/>
                    <w:highlight w:val="white"/>
                  </w:rPr>
                </w:pPr>
                <w:r>
                  <w:rPr>
                    <w:sz w:val="24"/>
                    <w:szCs w:val="24"/>
                    <w:highlight w:val="white"/>
                  </w:rPr>
                  <w:t>1635</w:t>
                </w:r>
              </w:p>
            </w:tc>
          </w:tr>
          <w:tr w:rsidR="00107446">
            <w:tc>
              <w:tcPr>
                <w:tcW w:w="4485" w:type="dxa"/>
                <w:shd w:val="clear" w:color="auto" w:fill="auto"/>
                <w:tcMar>
                  <w:top w:w="100" w:type="dxa"/>
                  <w:left w:w="100" w:type="dxa"/>
                  <w:bottom w:w="100" w:type="dxa"/>
                  <w:right w:w="100" w:type="dxa"/>
                </w:tcMar>
              </w:tcPr>
              <w:p w:rsidR="00107446" w:rsidRDefault="00A02577">
                <w:pPr>
                  <w:rPr>
                    <w:sz w:val="24"/>
                    <w:szCs w:val="24"/>
                    <w:highlight w:val="white"/>
                  </w:rPr>
                </w:pPr>
                <w:r>
                  <w:rPr>
                    <w:sz w:val="24"/>
                    <w:szCs w:val="24"/>
                    <w:highlight w:val="white"/>
                  </w:rPr>
                  <w:t>Ficha:</w:t>
                </w:r>
              </w:p>
            </w:tc>
            <w:tc>
              <w:tcPr>
                <w:tcW w:w="4350" w:type="dxa"/>
                <w:shd w:val="clear" w:color="auto" w:fill="auto"/>
                <w:tcMar>
                  <w:top w:w="100" w:type="dxa"/>
                  <w:left w:w="100" w:type="dxa"/>
                  <w:bottom w:w="100" w:type="dxa"/>
                  <w:right w:w="100" w:type="dxa"/>
                </w:tcMar>
              </w:tcPr>
              <w:p w:rsidR="00107446" w:rsidRDefault="00A02577">
                <w:pPr>
                  <w:rPr>
                    <w:sz w:val="24"/>
                    <w:szCs w:val="24"/>
                    <w:highlight w:val="white"/>
                  </w:rPr>
                </w:pPr>
                <w:r>
                  <w:rPr>
                    <w:sz w:val="24"/>
                    <w:szCs w:val="24"/>
                    <w:highlight w:val="white"/>
                  </w:rPr>
                  <w:t>1047</w:t>
                </w:r>
              </w:p>
            </w:tc>
          </w:tr>
        </w:tbl>
      </w:sdtContent>
    </w:sdt>
    <w:p w:rsidR="00107446" w:rsidRDefault="00107446">
      <w:pPr>
        <w:tabs>
          <w:tab w:val="left" w:pos="1183"/>
        </w:tabs>
        <w:ind w:right="693"/>
        <w:jc w:val="both"/>
        <w:rPr>
          <w:sz w:val="24"/>
          <w:szCs w:val="24"/>
          <w:highlight w:val="white"/>
        </w:rPr>
      </w:pPr>
    </w:p>
    <w:p w:rsidR="00107446" w:rsidRDefault="00107446">
      <w:pPr>
        <w:tabs>
          <w:tab w:val="left" w:pos="1183"/>
        </w:tabs>
        <w:ind w:left="733" w:right="693"/>
        <w:jc w:val="both"/>
        <w:rPr>
          <w:sz w:val="24"/>
          <w:szCs w:val="24"/>
          <w:highlight w:val="white"/>
        </w:rPr>
      </w:pPr>
    </w:p>
    <w:sdt>
      <w:sdtPr>
        <w:tag w:val="goog_rdk_3"/>
        <w:id w:val="-1340616160"/>
        <w:lock w:val="contentLocked"/>
      </w:sdtPr>
      <w:sdtContent>
        <w:tbl>
          <w:tblPr>
            <w:tblStyle w:val="a2"/>
            <w:tblW w:w="8835" w:type="dxa"/>
            <w:tblInd w:w="73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4485"/>
            <w:gridCol w:w="4350"/>
          </w:tblGrid>
          <w:tr w:rsidR="00107446">
            <w:trPr>
              <w:trHeight w:val="440"/>
            </w:trPr>
            <w:tc>
              <w:tcPr>
                <w:tcW w:w="8835" w:type="dxa"/>
                <w:gridSpan w:val="2"/>
                <w:shd w:val="clear" w:color="auto" w:fill="999999"/>
                <w:tcMar>
                  <w:top w:w="100" w:type="dxa"/>
                  <w:left w:w="100" w:type="dxa"/>
                  <w:bottom w:w="100" w:type="dxa"/>
                  <w:right w:w="100" w:type="dxa"/>
                </w:tcMar>
              </w:tcPr>
              <w:p w:rsidR="00107446" w:rsidRDefault="00A02577">
                <w:pPr>
                  <w:jc w:val="center"/>
                  <w:rPr>
                    <w:b/>
                    <w:sz w:val="24"/>
                    <w:szCs w:val="24"/>
                    <w:shd w:val="clear" w:color="auto" w:fill="999999"/>
                  </w:rPr>
                </w:pPr>
                <w:r>
                  <w:rPr>
                    <w:b/>
                    <w:sz w:val="24"/>
                    <w:szCs w:val="24"/>
                    <w:shd w:val="clear" w:color="auto" w:fill="999999"/>
                  </w:rPr>
                  <w:t>SECRETARIA MUNICIPAL DE SAÚDE - SEMUSA</w:t>
                </w:r>
              </w:p>
            </w:tc>
          </w:tr>
          <w:tr w:rsidR="00107446">
            <w:tc>
              <w:tcPr>
                <w:tcW w:w="4485" w:type="dxa"/>
                <w:shd w:val="clear" w:color="auto" w:fill="auto"/>
                <w:tcMar>
                  <w:top w:w="100" w:type="dxa"/>
                  <w:left w:w="100" w:type="dxa"/>
                  <w:bottom w:w="100" w:type="dxa"/>
                  <w:right w:w="100" w:type="dxa"/>
                </w:tcMar>
              </w:tcPr>
              <w:p w:rsidR="00107446" w:rsidRDefault="00A02577">
                <w:pPr>
                  <w:rPr>
                    <w:sz w:val="24"/>
                    <w:szCs w:val="24"/>
                    <w:highlight w:val="white"/>
                  </w:rPr>
                </w:pPr>
                <w:r>
                  <w:rPr>
                    <w:sz w:val="24"/>
                    <w:szCs w:val="24"/>
                    <w:highlight w:val="white"/>
                  </w:rPr>
                  <w:t>Órgão:</w:t>
                </w:r>
              </w:p>
            </w:tc>
            <w:tc>
              <w:tcPr>
                <w:tcW w:w="4350" w:type="dxa"/>
                <w:shd w:val="clear" w:color="auto" w:fill="auto"/>
                <w:tcMar>
                  <w:top w:w="100" w:type="dxa"/>
                  <w:left w:w="100" w:type="dxa"/>
                  <w:bottom w:w="100" w:type="dxa"/>
                  <w:right w:w="100" w:type="dxa"/>
                </w:tcMar>
              </w:tcPr>
              <w:p w:rsidR="00107446" w:rsidRDefault="00A02577">
                <w:pPr>
                  <w:rPr>
                    <w:sz w:val="24"/>
                    <w:szCs w:val="24"/>
                    <w:highlight w:val="white"/>
                  </w:rPr>
                </w:pPr>
                <w:r>
                  <w:rPr>
                    <w:sz w:val="24"/>
                    <w:szCs w:val="24"/>
                    <w:highlight w:val="white"/>
                  </w:rPr>
                  <w:t>Fundo Municipal de Saúde</w:t>
                </w:r>
              </w:p>
            </w:tc>
          </w:tr>
          <w:tr w:rsidR="00107446">
            <w:trPr>
              <w:trHeight w:val="365"/>
            </w:trPr>
            <w:tc>
              <w:tcPr>
                <w:tcW w:w="4485" w:type="dxa"/>
                <w:shd w:val="clear" w:color="auto" w:fill="auto"/>
                <w:tcMar>
                  <w:top w:w="100" w:type="dxa"/>
                  <w:left w:w="100" w:type="dxa"/>
                  <w:bottom w:w="100" w:type="dxa"/>
                  <w:right w:w="100" w:type="dxa"/>
                </w:tcMar>
              </w:tcPr>
              <w:p w:rsidR="00107446" w:rsidRDefault="00A02577">
                <w:pPr>
                  <w:rPr>
                    <w:sz w:val="24"/>
                    <w:szCs w:val="24"/>
                    <w:highlight w:val="white"/>
                  </w:rPr>
                </w:pPr>
                <w:r>
                  <w:rPr>
                    <w:sz w:val="24"/>
                    <w:szCs w:val="24"/>
                    <w:highlight w:val="white"/>
                  </w:rPr>
                  <w:t>Unidade:</w:t>
                </w:r>
              </w:p>
            </w:tc>
            <w:tc>
              <w:tcPr>
                <w:tcW w:w="4350" w:type="dxa"/>
                <w:shd w:val="clear" w:color="auto" w:fill="auto"/>
                <w:tcMar>
                  <w:top w:w="100" w:type="dxa"/>
                  <w:left w:w="100" w:type="dxa"/>
                  <w:bottom w:w="100" w:type="dxa"/>
                  <w:right w:w="100" w:type="dxa"/>
                </w:tcMar>
              </w:tcPr>
              <w:p w:rsidR="00107446" w:rsidRDefault="00A02577">
                <w:pPr>
                  <w:rPr>
                    <w:sz w:val="24"/>
                    <w:szCs w:val="24"/>
                    <w:highlight w:val="white"/>
                  </w:rPr>
                </w:pPr>
                <w:r>
                  <w:rPr>
                    <w:sz w:val="24"/>
                    <w:szCs w:val="24"/>
                    <w:highlight w:val="white"/>
                  </w:rPr>
                  <w:t>Fundo Municipal de Saúde</w:t>
                </w:r>
              </w:p>
            </w:tc>
          </w:tr>
          <w:tr w:rsidR="00107446">
            <w:tc>
              <w:tcPr>
                <w:tcW w:w="4485" w:type="dxa"/>
                <w:shd w:val="clear" w:color="auto" w:fill="auto"/>
                <w:tcMar>
                  <w:top w:w="100" w:type="dxa"/>
                  <w:left w:w="100" w:type="dxa"/>
                  <w:bottom w:w="100" w:type="dxa"/>
                  <w:right w:w="100" w:type="dxa"/>
                </w:tcMar>
              </w:tcPr>
              <w:p w:rsidR="00107446" w:rsidRDefault="00A02577">
                <w:pPr>
                  <w:rPr>
                    <w:sz w:val="24"/>
                    <w:szCs w:val="24"/>
                    <w:highlight w:val="white"/>
                  </w:rPr>
                </w:pPr>
                <w:r>
                  <w:rPr>
                    <w:sz w:val="24"/>
                    <w:szCs w:val="24"/>
                    <w:highlight w:val="white"/>
                  </w:rPr>
                  <w:t>Programa de Trabalho:</w:t>
                </w:r>
              </w:p>
            </w:tc>
            <w:tc>
              <w:tcPr>
                <w:tcW w:w="4350" w:type="dxa"/>
                <w:shd w:val="clear" w:color="auto" w:fill="auto"/>
                <w:tcMar>
                  <w:top w:w="100" w:type="dxa"/>
                  <w:left w:w="100" w:type="dxa"/>
                  <w:bottom w:w="100" w:type="dxa"/>
                  <w:right w:w="100" w:type="dxa"/>
                </w:tcMar>
              </w:tcPr>
              <w:p w:rsidR="00107446" w:rsidRDefault="00A02577">
                <w:pPr>
                  <w:rPr>
                    <w:sz w:val="24"/>
                    <w:szCs w:val="24"/>
                    <w:highlight w:val="white"/>
                  </w:rPr>
                </w:pPr>
                <w:r>
                  <w:rPr>
                    <w:sz w:val="24"/>
                    <w:szCs w:val="24"/>
                    <w:highlight w:val="white"/>
                  </w:rPr>
                  <w:t>10.122.0029.2121</w:t>
                </w:r>
              </w:p>
            </w:tc>
          </w:tr>
          <w:tr w:rsidR="00107446">
            <w:tc>
              <w:tcPr>
                <w:tcW w:w="4485" w:type="dxa"/>
                <w:shd w:val="clear" w:color="auto" w:fill="auto"/>
                <w:tcMar>
                  <w:top w:w="100" w:type="dxa"/>
                  <w:left w:w="100" w:type="dxa"/>
                  <w:bottom w:w="100" w:type="dxa"/>
                  <w:right w:w="100" w:type="dxa"/>
                </w:tcMar>
              </w:tcPr>
              <w:p w:rsidR="00107446" w:rsidRDefault="00A02577">
                <w:pPr>
                  <w:rPr>
                    <w:sz w:val="24"/>
                    <w:szCs w:val="24"/>
                    <w:highlight w:val="white"/>
                  </w:rPr>
                </w:pPr>
                <w:r>
                  <w:rPr>
                    <w:sz w:val="24"/>
                    <w:szCs w:val="24"/>
                    <w:highlight w:val="white"/>
                  </w:rPr>
                  <w:t>Natureza:</w:t>
                </w:r>
              </w:p>
            </w:tc>
            <w:tc>
              <w:tcPr>
                <w:tcW w:w="4350" w:type="dxa"/>
                <w:shd w:val="clear" w:color="auto" w:fill="auto"/>
                <w:tcMar>
                  <w:top w:w="100" w:type="dxa"/>
                  <w:left w:w="100" w:type="dxa"/>
                  <w:bottom w:w="100" w:type="dxa"/>
                  <w:right w:w="100" w:type="dxa"/>
                </w:tcMar>
              </w:tcPr>
              <w:p w:rsidR="00107446" w:rsidRDefault="00A02577">
                <w:pPr>
                  <w:rPr>
                    <w:sz w:val="24"/>
                    <w:szCs w:val="24"/>
                    <w:highlight w:val="white"/>
                  </w:rPr>
                </w:pPr>
                <w:r>
                  <w:rPr>
                    <w:sz w:val="24"/>
                    <w:szCs w:val="24"/>
                    <w:highlight w:val="white"/>
                  </w:rPr>
                  <w:t>33.9039.00</w:t>
                </w:r>
              </w:p>
            </w:tc>
          </w:tr>
          <w:tr w:rsidR="00107446">
            <w:tc>
              <w:tcPr>
                <w:tcW w:w="4485" w:type="dxa"/>
                <w:shd w:val="clear" w:color="auto" w:fill="auto"/>
                <w:tcMar>
                  <w:top w:w="100" w:type="dxa"/>
                  <w:left w:w="100" w:type="dxa"/>
                  <w:bottom w:w="100" w:type="dxa"/>
                  <w:right w:w="100" w:type="dxa"/>
                </w:tcMar>
              </w:tcPr>
              <w:p w:rsidR="00107446" w:rsidRDefault="00A02577">
                <w:pPr>
                  <w:rPr>
                    <w:sz w:val="24"/>
                    <w:szCs w:val="24"/>
                    <w:highlight w:val="white"/>
                  </w:rPr>
                </w:pPr>
                <w:r>
                  <w:rPr>
                    <w:sz w:val="24"/>
                    <w:szCs w:val="24"/>
                    <w:highlight w:val="white"/>
                  </w:rPr>
                  <w:t>Fonte:</w:t>
                </w:r>
              </w:p>
            </w:tc>
            <w:tc>
              <w:tcPr>
                <w:tcW w:w="4350" w:type="dxa"/>
                <w:shd w:val="clear" w:color="auto" w:fill="auto"/>
                <w:tcMar>
                  <w:top w:w="100" w:type="dxa"/>
                  <w:left w:w="100" w:type="dxa"/>
                  <w:bottom w:w="100" w:type="dxa"/>
                  <w:right w:w="100" w:type="dxa"/>
                </w:tcMar>
              </w:tcPr>
              <w:p w:rsidR="00107446" w:rsidRDefault="00A02577">
                <w:pPr>
                  <w:rPr>
                    <w:sz w:val="24"/>
                    <w:szCs w:val="24"/>
                    <w:highlight w:val="white"/>
                  </w:rPr>
                </w:pPr>
                <w:r>
                  <w:rPr>
                    <w:sz w:val="24"/>
                    <w:szCs w:val="24"/>
                    <w:highlight w:val="white"/>
                  </w:rPr>
                  <w:t>1500</w:t>
                </w:r>
              </w:p>
            </w:tc>
          </w:tr>
          <w:tr w:rsidR="00107446">
            <w:tc>
              <w:tcPr>
                <w:tcW w:w="4485" w:type="dxa"/>
                <w:shd w:val="clear" w:color="auto" w:fill="auto"/>
                <w:tcMar>
                  <w:top w:w="100" w:type="dxa"/>
                  <w:left w:w="100" w:type="dxa"/>
                  <w:bottom w:w="100" w:type="dxa"/>
                  <w:right w:w="100" w:type="dxa"/>
                </w:tcMar>
              </w:tcPr>
              <w:p w:rsidR="00107446" w:rsidRDefault="00A02577">
                <w:pPr>
                  <w:rPr>
                    <w:sz w:val="24"/>
                    <w:szCs w:val="24"/>
                    <w:highlight w:val="white"/>
                  </w:rPr>
                </w:pPr>
                <w:r>
                  <w:rPr>
                    <w:sz w:val="24"/>
                    <w:szCs w:val="24"/>
                    <w:highlight w:val="white"/>
                  </w:rPr>
                  <w:t>Ficha:</w:t>
                </w:r>
              </w:p>
            </w:tc>
            <w:tc>
              <w:tcPr>
                <w:tcW w:w="4350" w:type="dxa"/>
                <w:shd w:val="clear" w:color="auto" w:fill="auto"/>
                <w:tcMar>
                  <w:top w:w="100" w:type="dxa"/>
                  <w:left w:w="100" w:type="dxa"/>
                  <w:bottom w:w="100" w:type="dxa"/>
                  <w:right w:w="100" w:type="dxa"/>
                </w:tcMar>
              </w:tcPr>
              <w:p w:rsidR="00107446" w:rsidRDefault="00A02577">
                <w:pPr>
                  <w:rPr>
                    <w:sz w:val="24"/>
                    <w:szCs w:val="24"/>
                    <w:highlight w:val="white"/>
                  </w:rPr>
                </w:pPr>
                <w:r>
                  <w:rPr>
                    <w:sz w:val="24"/>
                    <w:szCs w:val="24"/>
                    <w:highlight w:val="white"/>
                  </w:rPr>
                  <w:t>913</w:t>
                </w:r>
              </w:p>
            </w:tc>
          </w:tr>
        </w:tbl>
      </w:sdtContent>
    </w:sdt>
    <w:p w:rsidR="00107446" w:rsidRDefault="00107446">
      <w:pPr>
        <w:tabs>
          <w:tab w:val="left" w:pos="1183"/>
        </w:tabs>
        <w:ind w:left="733" w:right="693"/>
        <w:jc w:val="both"/>
        <w:rPr>
          <w:sz w:val="24"/>
          <w:szCs w:val="24"/>
          <w:highlight w:val="white"/>
        </w:rPr>
      </w:pPr>
    </w:p>
    <w:p w:rsidR="00107446" w:rsidRDefault="00A02577">
      <w:pPr>
        <w:tabs>
          <w:tab w:val="left" w:pos="1183"/>
        </w:tabs>
        <w:ind w:left="720" w:right="693"/>
        <w:jc w:val="both"/>
        <w:rPr>
          <w:sz w:val="24"/>
          <w:szCs w:val="24"/>
        </w:rPr>
      </w:pPr>
      <w:r>
        <w:rPr>
          <w:sz w:val="24"/>
          <w:szCs w:val="24"/>
        </w:rPr>
        <w:t xml:space="preserve">7.4. Os procedimentos com valores diferenciados da </w:t>
      </w:r>
      <w:r>
        <w:rPr>
          <w:sz w:val="24"/>
          <w:szCs w:val="24"/>
          <w:highlight w:val="white"/>
        </w:rPr>
        <w:t>Tabela Diferenciada SUS</w:t>
      </w:r>
      <w:r>
        <w:rPr>
          <w:sz w:val="24"/>
          <w:szCs w:val="24"/>
        </w:rPr>
        <w:t xml:space="preserve"> do Município de Cabo Frio </w:t>
      </w:r>
      <w:r>
        <w:rPr>
          <w:sz w:val="24"/>
          <w:szCs w:val="24"/>
          <w:highlight w:val="white"/>
        </w:rPr>
        <w:t>- Grupo 10 Oftalmologia</w:t>
      </w:r>
      <w:r>
        <w:rPr>
          <w:sz w:val="24"/>
          <w:szCs w:val="24"/>
        </w:rPr>
        <w:t xml:space="preserve">  que não estejam contemplados na Tabela SIGTAP/SUS do Ministério da Saúde terão que ser custeados com recursos próprios da Saúde local, de acordo com o art. 1° da Portaria MS/GM n° 1606/2001.</w:t>
      </w:r>
    </w:p>
    <w:p w:rsidR="00107446" w:rsidRDefault="00107446">
      <w:pPr>
        <w:rPr>
          <w:sz w:val="24"/>
          <w:szCs w:val="24"/>
        </w:rPr>
      </w:pPr>
    </w:p>
    <w:p w:rsidR="00107446" w:rsidRDefault="00A02577">
      <w:pPr>
        <w:tabs>
          <w:tab w:val="left" w:pos="1112"/>
        </w:tabs>
        <w:ind w:left="720" w:right="696"/>
        <w:jc w:val="both"/>
        <w:rPr>
          <w:sz w:val="24"/>
          <w:szCs w:val="24"/>
        </w:rPr>
      </w:pPr>
      <w:r>
        <w:rPr>
          <w:sz w:val="24"/>
          <w:szCs w:val="24"/>
        </w:rPr>
        <w:t xml:space="preserve">7.5. Os procedimentos contemplados na </w:t>
      </w:r>
      <w:r>
        <w:rPr>
          <w:sz w:val="24"/>
          <w:szCs w:val="24"/>
          <w:highlight w:val="white"/>
        </w:rPr>
        <w:t>Tabela Diferenciada SUS d</w:t>
      </w:r>
      <w:r>
        <w:rPr>
          <w:sz w:val="24"/>
          <w:szCs w:val="24"/>
        </w:rPr>
        <w:t xml:space="preserve">o Município de Cabo Frio </w:t>
      </w:r>
      <w:r>
        <w:rPr>
          <w:sz w:val="24"/>
          <w:szCs w:val="24"/>
          <w:highlight w:val="white"/>
        </w:rPr>
        <w:t>- Grupo 10 Oftalmologia</w:t>
      </w:r>
      <w:r>
        <w:rPr>
          <w:sz w:val="24"/>
          <w:szCs w:val="24"/>
        </w:rPr>
        <w:t xml:space="preserve"> e também contemplados na Tabela SIGTAP/SUS do Ministério da Saúde e os valores excedentes em comparativos a ambas as tabelas terão que ser complementados com recursos próprios da Saúde local, de acordo com o disposto no art. 5° da Portaria MS/GM n° 1606/2001.</w:t>
      </w:r>
    </w:p>
    <w:p w:rsidR="00107446" w:rsidRDefault="00107446">
      <w:pPr>
        <w:rPr>
          <w:sz w:val="24"/>
          <w:szCs w:val="24"/>
        </w:rPr>
      </w:pPr>
    </w:p>
    <w:p w:rsidR="00107446" w:rsidRDefault="00A02577">
      <w:pPr>
        <w:tabs>
          <w:tab w:val="left" w:pos="1219"/>
        </w:tabs>
        <w:ind w:left="720" w:right="696"/>
        <w:jc w:val="both"/>
        <w:rPr>
          <w:sz w:val="24"/>
          <w:szCs w:val="24"/>
        </w:rPr>
      </w:pPr>
      <w:r>
        <w:rPr>
          <w:sz w:val="24"/>
          <w:szCs w:val="24"/>
        </w:rPr>
        <w:t>7.6. É vedada a utilização da verba SUS da PPI – Programa de Pactuação Integrada regionalizada apenas para atendimento a demandas oriundas da rede de saúde de Cabo Frio, com base no item 1.1 do presente Edital e Cláusula Segunda da Minuta do Termo de Credenciamento em anexo ao presente Edital, ressalvados os parâmetros estabelecidos em Portarias do Ministério da Saúde.</w:t>
      </w:r>
    </w:p>
    <w:p w:rsidR="00107446" w:rsidRDefault="00A02577">
      <w:pPr>
        <w:tabs>
          <w:tab w:val="left" w:pos="1355"/>
        </w:tabs>
        <w:ind w:left="708" w:right="708"/>
        <w:jc w:val="both"/>
        <w:rPr>
          <w:sz w:val="24"/>
          <w:szCs w:val="24"/>
        </w:rPr>
      </w:pPr>
      <w:r>
        <w:rPr>
          <w:sz w:val="24"/>
          <w:szCs w:val="24"/>
        </w:rPr>
        <w:t>7.6.1. A verba de que trata o item 6.6 aplica-se apenas aos munícipes em atendimento, de acordo com o item 1.4 do presente Edital e Cláusulas Terceira e Sétima da Minuta do Termo de Credenciamento.</w:t>
      </w:r>
    </w:p>
    <w:p w:rsidR="00107446" w:rsidRDefault="00A02577">
      <w:pPr>
        <w:tabs>
          <w:tab w:val="left" w:pos="1349"/>
        </w:tabs>
        <w:spacing w:before="1"/>
        <w:ind w:left="708" w:right="700"/>
        <w:jc w:val="both"/>
        <w:rPr>
          <w:sz w:val="24"/>
          <w:szCs w:val="24"/>
        </w:rPr>
      </w:pPr>
      <w:r>
        <w:rPr>
          <w:sz w:val="24"/>
          <w:szCs w:val="24"/>
        </w:rPr>
        <w:t>7.6.2. Para fins do item 6.6 e subitem 6.6.1, considera-se o princípio da universalização do acesso ao Sistema Único de Saúde, previsto no art. 7°, I, da Lei Federal n° 8080/1990, que estende-se à utilização dos recursos de acordo com a destinação regulamentar pertinente, em especial a Portaria MS/GM n° 1606/2001.</w:t>
      </w:r>
    </w:p>
    <w:p w:rsidR="00107446" w:rsidRDefault="00A02577">
      <w:pPr>
        <w:tabs>
          <w:tab w:val="left" w:pos="1157"/>
        </w:tabs>
        <w:ind w:left="708" w:right="694"/>
        <w:jc w:val="both"/>
      </w:pPr>
      <w:r>
        <w:rPr>
          <w:sz w:val="24"/>
          <w:szCs w:val="24"/>
        </w:rPr>
        <w:t>7.6.3. A fiscalização da execução financeira do presente objeto, sem prejuízo da fiscalização a ser designada para a execução contratual, será exercida pelo Sistema de Auditoria do SUS local, especificamente pela Superintendência de Controle, Avaliação e Auditoria, da Secretaria Municipal de Saúde, pelo Conselho Municipal de Saúde e, por pertinência e quando assim for exigido, pela Comissão Intergestores Regional (CIR/RJ) e Comissão Intergestores Bipartite (CIB/RJ), de acordo com o disposto no art. 1°, § 2°, da Lei Federal n° 8.142/1990, art. 2°, I, da Deliberação CIB-RJ n° 4648/2017 e art. 30, III, do Decreto Federal n° 7508/2011.</w:t>
      </w:r>
    </w:p>
    <w:p w:rsidR="00107446" w:rsidRDefault="00107446">
      <w:pPr>
        <w:pStyle w:val="Ttulo11"/>
        <w:spacing w:before="0"/>
        <w:ind w:right="611" w:firstLine="733"/>
      </w:pPr>
    </w:p>
    <w:p w:rsidR="00107446" w:rsidRDefault="00A02577">
      <w:pPr>
        <w:pStyle w:val="Ttulo11"/>
        <w:spacing w:before="0"/>
        <w:ind w:right="611" w:firstLine="733"/>
      </w:pPr>
      <w:r>
        <w:t>8 - DOS DOCUMENTOS E PROCEDIMENTOS NECESSÁRIOS AO CREDENCIAMENTO</w:t>
      </w:r>
    </w:p>
    <w:p w:rsidR="00107446" w:rsidRDefault="00107446">
      <w:pPr>
        <w:ind w:left="733" w:right="593"/>
        <w:jc w:val="both"/>
        <w:rPr>
          <w:sz w:val="24"/>
          <w:szCs w:val="24"/>
        </w:rPr>
      </w:pPr>
    </w:p>
    <w:p w:rsidR="00107446" w:rsidRDefault="00A02577">
      <w:pPr>
        <w:ind w:left="733" w:right="593"/>
        <w:jc w:val="both"/>
        <w:rPr>
          <w:sz w:val="24"/>
          <w:szCs w:val="24"/>
        </w:rPr>
      </w:pPr>
      <w:r>
        <w:rPr>
          <w:sz w:val="24"/>
          <w:szCs w:val="24"/>
        </w:rPr>
        <w:lastRenderedPageBreak/>
        <w:t xml:space="preserve">8.1- Os documentos deverão ser protocolados no Protocolo da Secretaria Municipal de Saúde de Cabo Frio, localizada no Rua Fagundes Varela, nº 97 São Cristóvão, CEP: 28909-270, Cabo Frio – RJ, de segunda a sexta de 08h às 17h, ou por email, através do endereço eletrônico </w:t>
      </w:r>
      <w:hyperlink r:id="rId8">
        <w:r>
          <w:rPr>
            <w:sz w:val="24"/>
            <w:szCs w:val="24"/>
          </w:rPr>
          <w:t>secadjas@saude.cabofrio.rj.gov.br,</w:t>
        </w:r>
      </w:hyperlink>
      <w:r>
        <w:rPr>
          <w:sz w:val="24"/>
          <w:szCs w:val="24"/>
        </w:rPr>
        <w:t xml:space="preserve"> devendo entregar a documentação elencada no item 7.2, quando não encaminhada em seus originais, poderão vir em cópias autenticadas, exceto para os casos em que a autenticidade do documento possa ser verificada nos endereços virtuais dos órgãos oficiais, via “internet”.</w:t>
      </w:r>
    </w:p>
    <w:p w:rsidR="00107446" w:rsidRDefault="00107446">
      <w:pPr>
        <w:ind w:left="733" w:right="593"/>
        <w:jc w:val="both"/>
        <w:rPr>
          <w:sz w:val="24"/>
          <w:szCs w:val="24"/>
        </w:rPr>
      </w:pPr>
    </w:p>
    <w:p w:rsidR="00107446" w:rsidRDefault="00A02577">
      <w:pPr>
        <w:pStyle w:val="Ttulo11"/>
        <w:spacing w:before="0"/>
        <w:ind w:firstLine="733"/>
        <w:jc w:val="left"/>
      </w:pPr>
      <w:r>
        <w:t>8.2- RELAÇÃO DOS DOCUMENTOS PARA O CREDENCIAMENTO</w:t>
      </w:r>
    </w:p>
    <w:p w:rsidR="00107446" w:rsidRDefault="00107446">
      <w:pPr>
        <w:ind w:left="733"/>
        <w:rPr>
          <w:b/>
          <w:sz w:val="24"/>
          <w:szCs w:val="24"/>
        </w:rPr>
      </w:pPr>
    </w:p>
    <w:p w:rsidR="00107446" w:rsidRDefault="00A02577">
      <w:pPr>
        <w:ind w:left="733"/>
        <w:rPr>
          <w:sz w:val="24"/>
          <w:szCs w:val="24"/>
        </w:rPr>
      </w:pPr>
      <w:r>
        <w:rPr>
          <w:b/>
          <w:sz w:val="24"/>
          <w:szCs w:val="24"/>
        </w:rPr>
        <w:t>8.2.1</w:t>
      </w:r>
      <w:r>
        <w:rPr>
          <w:sz w:val="24"/>
          <w:szCs w:val="24"/>
        </w:rPr>
        <w:t xml:space="preserve">- </w:t>
      </w:r>
      <w:r>
        <w:rPr>
          <w:b/>
          <w:sz w:val="24"/>
          <w:szCs w:val="24"/>
        </w:rPr>
        <w:t>SOLICITAÇÃO DE CREDENCIAMENTO</w:t>
      </w:r>
    </w:p>
    <w:p w:rsidR="00107446" w:rsidRDefault="00A02577">
      <w:pPr>
        <w:ind w:left="733" w:right="689"/>
        <w:jc w:val="both"/>
        <w:rPr>
          <w:sz w:val="24"/>
          <w:szCs w:val="24"/>
        </w:rPr>
      </w:pPr>
      <w:r>
        <w:rPr>
          <w:sz w:val="24"/>
          <w:szCs w:val="24"/>
        </w:rPr>
        <w:t>8.2.1.1 - A solicitação de credenciamento na forma do modelo fornecido no ANEXO II, – “SOLICITAÇÃO DE CREDENCIAMENTO”, deve ser preenchido com os dados do credenciante e do presente chamamento público.</w:t>
      </w:r>
    </w:p>
    <w:p w:rsidR="00107446" w:rsidRDefault="00107446">
      <w:pPr>
        <w:rPr>
          <w:sz w:val="24"/>
          <w:szCs w:val="24"/>
        </w:rPr>
      </w:pPr>
    </w:p>
    <w:p w:rsidR="00107446" w:rsidRDefault="00A02577">
      <w:pPr>
        <w:pStyle w:val="Ttulo11"/>
        <w:spacing w:before="0"/>
        <w:ind w:firstLine="733"/>
        <w:jc w:val="left"/>
      </w:pPr>
      <w:r>
        <w:t>8.2.2- REPRESENTAÇÃO POR TERCEIROS</w:t>
      </w:r>
    </w:p>
    <w:p w:rsidR="00107446" w:rsidRDefault="00A02577">
      <w:pPr>
        <w:numPr>
          <w:ilvl w:val="0"/>
          <w:numId w:val="1"/>
        </w:numPr>
        <w:tabs>
          <w:tab w:val="left" w:pos="1078"/>
        </w:tabs>
        <w:ind w:left="733" w:right="698" w:firstLine="0"/>
        <w:jc w:val="both"/>
      </w:pPr>
      <w:r>
        <w:rPr>
          <w:sz w:val="24"/>
          <w:szCs w:val="24"/>
        </w:rPr>
        <w:t>Instrumento procuratório ou modelo fornecido no ANEXO VI– “MODELO DE PROCURAÇÃO”, assinada por seu(s) representante(s) legal(is) na forma especificada no ato constitutivo no caso em que a credenciante venha a ser representada no processo de solicitação de credenciamento por terceiro com a devida outorga de poderes expressos para o seu representante praticar os atos necessários ao presente credenciamento.</w:t>
      </w:r>
    </w:p>
    <w:p w:rsidR="00107446" w:rsidRDefault="00A02577">
      <w:pPr>
        <w:numPr>
          <w:ilvl w:val="0"/>
          <w:numId w:val="1"/>
        </w:numPr>
        <w:tabs>
          <w:tab w:val="left" w:pos="1004"/>
        </w:tabs>
        <w:ind w:left="733" w:right="707" w:firstLine="0"/>
        <w:jc w:val="both"/>
      </w:pPr>
      <w:r>
        <w:rPr>
          <w:sz w:val="24"/>
          <w:szCs w:val="24"/>
        </w:rPr>
        <w:t>Carteira de identidade do representante ou procurador devidamente qualificado na forma do subitem anterior.</w:t>
      </w:r>
    </w:p>
    <w:p w:rsidR="00107446" w:rsidRDefault="00A02577" w:rsidP="00A02577">
      <w:pPr>
        <w:pStyle w:val="Ttulo11"/>
        <w:spacing w:before="253"/>
        <w:ind w:hanging="24"/>
      </w:pPr>
      <w:bookmarkStart w:id="4" w:name="_heading=h.52uvokxplr6c" w:colFirst="0" w:colLast="0"/>
      <w:bookmarkEnd w:id="4"/>
      <w:r>
        <w:t>8.2.3 - HABILITAÇÃO JURÍDICA</w:t>
      </w:r>
    </w:p>
    <w:p w:rsidR="00107446" w:rsidRDefault="00A02577">
      <w:pPr>
        <w:numPr>
          <w:ilvl w:val="0"/>
          <w:numId w:val="6"/>
        </w:numPr>
        <w:tabs>
          <w:tab w:val="left" w:pos="979"/>
        </w:tabs>
        <w:spacing w:before="1"/>
        <w:ind w:left="979" w:hanging="245"/>
        <w:jc w:val="both"/>
      </w:pPr>
      <w:r>
        <w:rPr>
          <w:sz w:val="24"/>
          <w:szCs w:val="24"/>
        </w:rPr>
        <w:t>Cópia de documento de identificação oficial dos sócios, com foto.</w:t>
      </w:r>
    </w:p>
    <w:p w:rsidR="00107446" w:rsidRDefault="00A02577">
      <w:pPr>
        <w:numPr>
          <w:ilvl w:val="0"/>
          <w:numId w:val="6"/>
        </w:numPr>
        <w:tabs>
          <w:tab w:val="left" w:pos="992"/>
        </w:tabs>
        <w:ind w:left="992" w:hanging="258"/>
        <w:jc w:val="both"/>
      </w:pPr>
      <w:r>
        <w:rPr>
          <w:sz w:val="24"/>
          <w:szCs w:val="24"/>
        </w:rPr>
        <w:t>Registro comercial, no caso de empresa individual.</w:t>
      </w:r>
    </w:p>
    <w:p w:rsidR="00107446" w:rsidRDefault="00A02577">
      <w:pPr>
        <w:numPr>
          <w:ilvl w:val="0"/>
          <w:numId w:val="6"/>
        </w:numPr>
        <w:tabs>
          <w:tab w:val="left" w:pos="1004"/>
        </w:tabs>
        <w:spacing w:before="1"/>
        <w:ind w:left="733" w:right="699" w:firstLine="0"/>
        <w:jc w:val="both"/>
      </w:pPr>
      <w:r>
        <w:rPr>
          <w:sz w:val="24"/>
          <w:szCs w:val="24"/>
        </w:rPr>
        <w:t>ato constitutivo, estatuto ou contrato social em vigor, devidamente registrado na Junta Comercial, em se tratando de sociedades comerciais.</w:t>
      </w:r>
    </w:p>
    <w:p w:rsidR="00107446" w:rsidRDefault="00A02577">
      <w:pPr>
        <w:pStyle w:val="Ttulo11"/>
        <w:tabs>
          <w:tab w:val="left" w:pos="1333"/>
        </w:tabs>
        <w:spacing w:before="253"/>
        <w:ind w:left="708"/>
        <w:rPr>
          <w:highlight w:val="white"/>
        </w:rPr>
      </w:pPr>
      <w:r>
        <w:rPr>
          <w:highlight w:val="white"/>
        </w:rPr>
        <w:t>8.2.4-REGULARIDADE FISCAL E TRABALHISTA:</w:t>
      </w:r>
    </w:p>
    <w:p w:rsidR="00107446" w:rsidRDefault="00A02577">
      <w:pPr>
        <w:numPr>
          <w:ilvl w:val="0"/>
          <w:numId w:val="5"/>
        </w:numPr>
        <w:tabs>
          <w:tab w:val="left" w:pos="1005"/>
        </w:tabs>
        <w:ind w:left="733" w:right="602" w:firstLine="0"/>
        <w:jc w:val="both"/>
      </w:pPr>
      <w:r>
        <w:rPr>
          <w:sz w:val="24"/>
          <w:szCs w:val="24"/>
        </w:rPr>
        <w:t>Prova de inscrição no Cadastro Nacional de Pessoas Jurídicas do Ministério da Fazenda (CNPJ);</w:t>
      </w:r>
    </w:p>
    <w:p w:rsidR="00107446" w:rsidRDefault="00A02577">
      <w:pPr>
        <w:numPr>
          <w:ilvl w:val="0"/>
          <w:numId w:val="5"/>
        </w:numPr>
        <w:tabs>
          <w:tab w:val="left" w:pos="992"/>
        </w:tabs>
        <w:ind w:left="992" w:hanging="258"/>
        <w:jc w:val="both"/>
      </w:pPr>
      <w:r>
        <w:rPr>
          <w:sz w:val="24"/>
          <w:szCs w:val="24"/>
        </w:rPr>
        <w:t>Cópia do alvará de localização e funcionamento atualizado;</w:t>
      </w:r>
    </w:p>
    <w:p w:rsidR="00107446" w:rsidRDefault="00A02577">
      <w:pPr>
        <w:numPr>
          <w:ilvl w:val="0"/>
          <w:numId w:val="5"/>
        </w:numPr>
        <w:tabs>
          <w:tab w:val="left" w:pos="917"/>
        </w:tabs>
        <w:ind w:left="733" w:right="703" w:firstLine="0"/>
        <w:jc w:val="both"/>
      </w:pPr>
      <w:r>
        <w:rPr>
          <w:sz w:val="24"/>
          <w:szCs w:val="24"/>
        </w:rPr>
        <w:t>Regularidade perante a Fazenda Federal: apresentação de Certidão Conjunta Negativa de Débitos relativos a Tributos Federais e à Dívida Ativa da União, ou Certidão Conjunta Positiva com efeito negativo, expedida pela Secretaria da Receita Federal do Brasil (RFB) e Procuradoria-Geral da Fazenda Nacional (PGFN), que abrange, inclusive, as contribuições sociais previstas nas alíneas “a” a “d”, do parágrafo único, do art. 11, da Lei nº 8.212, de 1991;</w:t>
      </w:r>
    </w:p>
    <w:p w:rsidR="00107446" w:rsidRDefault="00A02577">
      <w:pPr>
        <w:numPr>
          <w:ilvl w:val="0"/>
          <w:numId w:val="4"/>
        </w:numPr>
        <w:tabs>
          <w:tab w:val="left" w:pos="994"/>
        </w:tabs>
        <w:ind w:left="733" w:right="701" w:firstLine="0"/>
        <w:jc w:val="both"/>
      </w:pPr>
      <w:r>
        <w:rPr>
          <w:sz w:val="24"/>
          <w:szCs w:val="24"/>
        </w:rPr>
        <w:t>Regularidade perante a Fazenda Estadual: apresentação da Certidão Negativa de Débitos, ou Certidão Positiva com efeito de Negativa, do Imposto sobre Serviços de Qualquer Natureza – ISS, se for o caso, certidão comprobatória de que o licitante, em razão do objeto social, está isento de inscrição Estadual;</w:t>
      </w:r>
    </w:p>
    <w:p w:rsidR="00107446" w:rsidRDefault="00A02577">
      <w:pPr>
        <w:numPr>
          <w:ilvl w:val="0"/>
          <w:numId w:val="4"/>
        </w:numPr>
        <w:tabs>
          <w:tab w:val="left" w:pos="1070"/>
        </w:tabs>
        <w:ind w:left="733" w:right="701" w:firstLine="0"/>
        <w:jc w:val="both"/>
      </w:pPr>
      <w:r>
        <w:rPr>
          <w:sz w:val="24"/>
          <w:szCs w:val="24"/>
        </w:rPr>
        <w:t>Regularidade perante a Fazenda Municipal: apresentação da Certidão Negativa de Débitos, ou Certidão Positiva com efeito de Negativa, do Imposto sobre Serviços de Qualquer Natureza - ISS, ou, se for o caso, certidão comprobatória de que o licitante, em razão do objeto social, está isento de inscrição municipal;</w:t>
      </w:r>
    </w:p>
    <w:p w:rsidR="00107446" w:rsidRDefault="00A02577">
      <w:pPr>
        <w:numPr>
          <w:ilvl w:val="0"/>
          <w:numId w:val="4"/>
        </w:numPr>
        <w:tabs>
          <w:tab w:val="left" w:pos="1029"/>
        </w:tabs>
        <w:ind w:left="733" w:right="696" w:firstLine="40"/>
        <w:jc w:val="both"/>
      </w:pPr>
      <w:r>
        <w:rPr>
          <w:sz w:val="24"/>
          <w:szCs w:val="24"/>
        </w:rPr>
        <w:t xml:space="preserve">Prova de inexistência de débitos inadimplidos perante a Justiça do Trabalho por meio de Certidão Negativa de Débito Trabalhista ou por meio da Certidão Positiva de Débitos </w:t>
      </w:r>
      <w:r>
        <w:rPr>
          <w:sz w:val="24"/>
          <w:szCs w:val="24"/>
        </w:rPr>
        <w:lastRenderedPageBreak/>
        <w:t>Trabalhistas com os mesmos efeitos da CNDT, quando verificada a existência de débitos garantidos por penhora suficiente, segundo o disposto no § 2° do art. 642-A, Título VII-A da CLT (alterada pela Lei Federal n° 12.440/11),</w:t>
      </w:r>
    </w:p>
    <w:p w:rsidR="00107446" w:rsidRDefault="00A02577">
      <w:pPr>
        <w:numPr>
          <w:ilvl w:val="0"/>
          <w:numId w:val="4"/>
        </w:numPr>
        <w:tabs>
          <w:tab w:val="left" w:pos="981"/>
        </w:tabs>
        <w:ind w:left="733" w:right="697" w:firstLine="0"/>
        <w:jc w:val="both"/>
      </w:pPr>
      <w:r>
        <w:rPr>
          <w:sz w:val="24"/>
          <w:szCs w:val="24"/>
        </w:rPr>
        <w:t>Certidão de Fundo de Garantia por Tempo de Serviço – FGTS, demonstrando situação regular no cumprimento dos encargos sociais instituídos por lei.</w:t>
      </w:r>
    </w:p>
    <w:p w:rsidR="00107446" w:rsidRDefault="00A02577">
      <w:pPr>
        <w:pStyle w:val="Ttulo11"/>
        <w:tabs>
          <w:tab w:val="left" w:pos="1333"/>
        </w:tabs>
        <w:spacing w:before="253"/>
        <w:ind w:left="708"/>
      </w:pPr>
      <w:r>
        <w:t>8.2.5-DECLARAÇÕES:</w:t>
      </w:r>
    </w:p>
    <w:p w:rsidR="00107446" w:rsidRDefault="00A02577">
      <w:pPr>
        <w:numPr>
          <w:ilvl w:val="0"/>
          <w:numId w:val="3"/>
        </w:numPr>
        <w:tabs>
          <w:tab w:val="left" w:pos="1046"/>
        </w:tabs>
        <w:ind w:left="733" w:right="695" w:firstLine="0"/>
        <w:jc w:val="both"/>
      </w:pPr>
      <w:r>
        <w:rPr>
          <w:sz w:val="24"/>
          <w:szCs w:val="24"/>
        </w:rPr>
        <w:t>Declaração formal do representante legal da licitante, de que a empresa cumpre a legislação, não praticando ilícitos trabalhistas em face de trabalhadores menores, em obediência à Lei nº 9.854/99, e proíbe o trabalho noturno, perigoso ou insalubre a menor de 18 (dezoito) anos, e de qualquer trabalho a menor de 16 (dezesseis) anos, salvo na condição de aprendiz, a partir de 14 (quatorze) anos; ver modelo ANEXO III.</w:t>
      </w:r>
    </w:p>
    <w:p w:rsidR="00107446" w:rsidRDefault="00A02577">
      <w:pPr>
        <w:numPr>
          <w:ilvl w:val="0"/>
          <w:numId w:val="3"/>
        </w:numPr>
        <w:tabs>
          <w:tab w:val="left" w:pos="1025"/>
        </w:tabs>
        <w:ind w:left="733" w:right="695" w:firstLine="0"/>
        <w:jc w:val="both"/>
      </w:pPr>
      <w:r>
        <w:rPr>
          <w:sz w:val="24"/>
          <w:szCs w:val="24"/>
        </w:rPr>
        <w:t>Declaração que a empresa não possui servidor público em seu quadro; ver modelo do ANEXO IV;</w:t>
      </w:r>
    </w:p>
    <w:p w:rsidR="00107446" w:rsidRDefault="00A02577">
      <w:pPr>
        <w:numPr>
          <w:ilvl w:val="0"/>
          <w:numId w:val="3"/>
        </w:numPr>
        <w:tabs>
          <w:tab w:val="left" w:pos="981"/>
        </w:tabs>
        <w:ind w:left="733" w:right="698" w:firstLine="0"/>
        <w:jc w:val="both"/>
      </w:pPr>
      <w:r>
        <w:rPr>
          <w:sz w:val="24"/>
          <w:szCs w:val="24"/>
        </w:rPr>
        <w:t>Declaração de Inexistência de Impedimento de Licitar ou Contratar com a Administração; ver modelo do ANEXO V.</w:t>
      </w:r>
    </w:p>
    <w:p w:rsidR="00107446" w:rsidRDefault="00A02577">
      <w:pPr>
        <w:pStyle w:val="Ttulo11"/>
        <w:tabs>
          <w:tab w:val="left" w:pos="1453"/>
        </w:tabs>
        <w:ind w:left="708"/>
      </w:pPr>
      <w:bookmarkStart w:id="5" w:name="_heading=h.fpi47av58at" w:colFirst="0" w:colLast="0"/>
      <w:bookmarkEnd w:id="5"/>
      <w:r>
        <w:t>8.2.6- DOCUMENTAÇÃO DE QUALIFICAÇÃO TÉCNICA:</w:t>
      </w:r>
    </w:p>
    <w:p w:rsidR="00107446" w:rsidRDefault="00A02577">
      <w:pPr>
        <w:numPr>
          <w:ilvl w:val="0"/>
          <w:numId w:val="2"/>
        </w:numPr>
        <w:tabs>
          <w:tab w:val="left" w:pos="986"/>
        </w:tabs>
        <w:spacing w:before="1"/>
        <w:ind w:left="733" w:right="597" w:firstLine="0"/>
        <w:jc w:val="both"/>
      </w:pPr>
      <w:r>
        <w:rPr>
          <w:sz w:val="24"/>
          <w:szCs w:val="24"/>
        </w:rPr>
        <w:t>Certificado de inscrição e responsabilidade técnica nos conselhos regionais de fiscalização competente;</w:t>
      </w:r>
    </w:p>
    <w:p w:rsidR="00107446" w:rsidRDefault="00A02577">
      <w:pPr>
        <w:numPr>
          <w:ilvl w:val="0"/>
          <w:numId w:val="2"/>
        </w:numPr>
        <w:tabs>
          <w:tab w:val="left" w:pos="992"/>
        </w:tabs>
        <w:ind w:left="992" w:hanging="258"/>
        <w:jc w:val="both"/>
      </w:pPr>
      <w:r>
        <w:rPr>
          <w:sz w:val="24"/>
          <w:szCs w:val="24"/>
        </w:rPr>
        <w:t>Certidão de vigilância Sanitária Municipal;</w:t>
      </w:r>
    </w:p>
    <w:p w:rsidR="00107446" w:rsidRDefault="00A02577">
      <w:pPr>
        <w:numPr>
          <w:ilvl w:val="0"/>
          <w:numId w:val="2"/>
        </w:numPr>
        <w:tabs>
          <w:tab w:val="left" w:pos="979"/>
        </w:tabs>
        <w:spacing w:before="1"/>
        <w:ind w:left="708" w:hanging="30"/>
        <w:jc w:val="both"/>
      </w:pPr>
      <w:r>
        <w:rPr>
          <w:sz w:val="24"/>
          <w:szCs w:val="24"/>
        </w:rPr>
        <w:t>Cadastro Nacional de Estabelecimento de Saúde – CNES;</w:t>
      </w:r>
    </w:p>
    <w:p w:rsidR="00107446" w:rsidRDefault="00A02577">
      <w:pPr>
        <w:numPr>
          <w:ilvl w:val="0"/>
          <w:numId w:val="2"/>
        </w:numPr>
        <w:tabs>
          <w:tab w:val="left" w:pos="1083"/>
        </w:tabs>
        <w:ind w:left="708" w:right="604" w:hanging="30"/>
        <w:jc w:val="both"/>
      </w:pPr>
      <w:r>
        <w:rPr>
          <w:sz w:val="24"/>
          <w:szCs w:val="24"/>
        </w:rPr>
        <w:t>Responsável técnico pelo serviço: título de especialista ou residência na área do credenciamento pretendido e certificado de responsabilidade técnica no órgão competente;</w:t>
      </w:r>
    </w:p>
    <w:p w:rsidR="00107446" w:rsidRDefault="00A02577">
      <w:pPr>
        <w:numPr>
          <w:ilvl w:val="0"/>
          <w:numId w:val="2"/>
        </w:numPr>
        <w:tabs>
          <w:tab w:val="left" w:pos="1010"/>
        </w:tabs>
        <w:ind w:right="600" w:hanging="25"/>
        <w:jc w:val="both"/>
      </w:pPr>
      <w:r>
        <w:rPr>
          <w:sz w:val="24"/>
          <w:szCs w:val="24"/>
        </w:rPr>
        <w:t>Relação dos profissionais com o respectivo horário de trabalho e indicação do CBO de cada categoria</w:t>
      </w:r>
    </w:p>
    <w:p w:rsidR="00107446" w:rsidRDefault="00A02577">
      <w:pPr>
        <w:numPr>
          <w:ilvl w:val="0"/>
          <w:numId w:val="2"/>
        </w:numPr>
        <w:tabs>
          <w:tab w:val="left" w:pos="952"/>
        </w:tabs>
        <w:ind w:hanging="25"/>
        <w:jc w:val="both"/>
      </w:pPr>
      <w:r>
        <w:rPr>
          <w:sz w:val="24"/>
          <w:szCs w:val="24"/>
        </w:rPr>
        <w:t>Cópia do diploma de todos os profissionais envolvidos nas ações a serem executadas;</w:t>
      </w:r>
    </w:p>
    <w:p w:rsidR="00107446" w:rsidRDefault="00A02577">
      <w:pPr>
        <w:numPr>
          <w:ilvl w:val="0"/>
          <w:numId w:val="2"/>
        </w:numPr>
        <w:tabs>
          <w:tab w:val="left" w:pos="992"/>
        </w:tabs>
        <w:ind w:hanging="25"/>
        <w:jc w:val="both"/>
      </w:pPr>
      <w:r>
        <w:rPr>
          <w:sz w:val="24"/>
          <w:szCs w:val="24"/>
        </w:rPr>
        <w:t>Cópia da carteira do Conselho Regional respectivo;</w:t>
      </w:r>
    </w:p>
    <w:p w:rsidR="00107446" w:rsidRDefault="00A02577">
      <w:pPr>
        <w:numPr>
          <w:ilvl w:val="0"/>
          <w:numId w:val="2"/>
        </w:numPr>
        <w:tabs>
          <w:tab w:val="left" w:pos="995"/>
        </w:tabs>
        <w:ind w:right="599" w:hanging="25"/>
        <w:jc w:val="both"/>
      </w:pPr>
      <w:r>
        <w:rPr>
          <w:sz w:val="24"/>
          <w:szCs w:val="24"/>
        </w:rPr>
        <w:t>Comprovantes de especialização para profissionais médicos: títulos de especialista emitido pela sociedade médica reconhecida ou residência médica na área de atuação.</w:t>
      </w:r>
    </w:p>
    <w:p w:rsidR="00107446" w:rsidRDefault="00A02577">
      <w:pPr>
        <w:numPr>
          <w:ilvl w:val="0"/>
          <w:numId w:val="2"/>
        </w:numPr>
        <w:tabs>
          <w:tab w:val="left" w:pos="967"/>
        </w:tabs>
        <w:ind w:right="598" w:hanging="25"/>
        <w:jc w:val="both"/>
      </w:pPr>
      <w:r>
        <w:rPr>
          <w:sz w:val="24"/>
          <w:szCs w:val="24"/>
        </w:rPr>
        <w:t>Relação de equipamentos disponíveis, com descrição da capacidade de produção mensal dos serviços;</w:t>
      </w:r>
    </w:p>
    <w:p w:rsidR="00107446" w:rsidRDefault="00A02577">
      <w:pPr>
        <w:tabs>
          <w:tab w:val="left" w:pos="1606"/>
        </w:tabs>
        <w:spacing w:before="240"/>
        <w:ind w:left="708" w:right="594"/>
        <w:jc w:val="both"/>
        <w:rPr>
          <w:sz w:val="24"/>
          <w:szCs w:val="24"/>
        </w:rPr>
      </w:pPr>
      <w:r>
        <w:rPr>
          <w:sz w:val="24"/>
          <w:szCs w:val="24"/>
        </w:rPr>
        <w:t>8.2.6.1. Os documentos constantes deste item poderão ser apresentados por original, fotocópia autenticada por Tabelião de Notas ou funcionário do Município, ou publicação em órgão da imprensa oficial.</w:t>
      </w:r>
    </w:p>
    <w:p w:rsidR="00107446" w:rsidRDefault="00A02577">
      <w:pPr>
        <w:tabs>
          <w:tab w:val="left" w:pos="1606"/>
        </w:tabs>
        <w:spacing w:before="240"/>
        <w:ind w:left="708" w:right="594"/>
        <w:jc w:val="both"/>
        <w:rPr>
          <w:sz w:val="24"/>
          <w:szCs w:val="24"/>
          <w:highlight w:val="white"/>
        </w:rPr>
      </w:pPr>
      <w:r>
        <w:rPr>
          <w:sz w:val="24"/>
          <w:szCs w:val="24"/>
          <w:highlight w:val="white"/>
        </w:rPr>
        <w:t>8.2.6.2. A CREDENCIADA poderá ainda utilizar o disposto no art. 124 do Decreto Municipal nº 7074/2023, para apresentar outras formas de comprovação.</w:t>
      </w:r>
    </w:p>
    <w:p w:rsidR="00107446" w:rsidRDefault="00A02577">
      <w:pPr>
        <w:pStyle w:val="Ttulo11"/>
        <w:tabs>
          <w:tab w:val="left" w:pos="1052"/>
        </w:tabs>
        <w:ind w:left="708"/>
      </w:pPr>
      <w:r>
        <w:t>9- DA ANÁLISE DA DOCUMENTAÇÃO</w:t>
      </w:r>
    </w:p>
    <w:p w:rsidR="00107446" w:rsidRDefault="00A02577">
      <w:pPr>
        <w:tabs>
          <w:tab w:val="left" w:pos="1232"/>
        </w:tabs>
        <w:spacing w:before="240"/>
        <w:ind w:left="720" w:right="594"/>
        <w:jc w:val="both"/>
        <w:rPr>
          <w:sz w:val="24"/>
          <w:szCs w:val="24"/>
        </w:rPr>
      </w:pPr>
      <w:r>
        <w:rPr>
          <w:sz w:val="24"/>
          <w:szCs w:val="24"/>
        </w:rPr>
        <w:t>9.1 A Secretaria Municipal de Saúde, através da Comissão de Credenciamento, composta por 04 (quatro) membros da Secretaria Municipal de Saúde de Cabo Frio, após o recebimento da solicitação de credenciamento, terá o prazo de até 15 (quinze) dias para análise da documentação, podendo ser prorrogado por igual período desde que devidamente justificado pela Comissão de Credenciamento.</w:t>
      </w:r>
    </w:p>
    <w:p w:rsidR="00107446" w:rsidRDefault="00A02577">
      <w:pPr>
        <w:tabs>
          <w:tab w:val="left" w:pos="1232"/>
        </w:tabs>
        <w:spacing w:before="240"/>
        <w:ind w:left="720" w:right="594"/>
        <w:jc w:val="both"/>
        <w:rPr>
          <w:sz w:val="24"/>
          <w:szCs w:val="24"/>
          <w:highlight w:val="white"/>
        </w:rPr>
      </w:pPr>
      <w:r>
        <w:rPr>
          <w:sz w:val="24"/>
          <w:szCs w:val="24"/>
          <w:highlight w:val="white"/>
        </w:rPr>
        <w:t>9.2 A comissão de Credenciamento atuará conforme as diretrizes estabelecidas pelo Decreto Municipal nº 7.074/2023, assegurando a legalidade e regularidade do procedimento.</w:t>
      </w:r>
    </w:p>
    <w:p w:rsidR="00107446" w:rsidRDefault="00A02577">
      <w:pPr>
        <w:tabs>
          <w:tab w:val="left" w:pos="1170"/>
        </w:tabs>
        <w:spacing w:before="240"/>
        <w:ind w:left="720" w:right="594"/>
        <w:jc w:val="both"/>
        <w:rPr>
          <w:sz w:val="24"/>
          <w:szCs w:val="24"/>
        </w:rPr>
      </w:pPr>
      <w:r>
        <w:rPr>
          <w:sz w:val="24"/>
          <w:szCs w:val="24"/>
        </w:rPr>
        <w:lastRenderedPageBreak/>
        <w:t>9.3 É facultada à Comissão de Credenciamento, em qualquer fase do procedimento de credenciamento, a promoção de diligência destinada a esclarecer ou a complementar a instrução do processo.</w:t>
      </w:r>
    </w:p>
    <w:p w:rsidR="00107446" w:rsidRDefault="00A02577">
      <w:pPr>
        <w:tabs>
          <w:tab w:val="left" w:pos="1178"/>
        </w:tabs>
        <w:spacing w:before="240"/>
        <w:ind w:left="720" w:right="593"/>
        <w:jc w:val="both"/>
        <w:rPr>
          <w:sz w:val="24"/>
          <w:szCs w:val="24"/>
        </w:rPr>
      </w:pPr>
      <w:r>
        <w:rPr>
          <w:sz w:val="24"/>
          <w:szCs w:val="24"/>
        </w:rPr>
        <w:t>9.4 A Comissão de Credenciamento deverá realizar visitas técnicas nas instalações de todos os interessados que prestarão serviços em seus estabelecimentos, independentemente de prévio agendamento, para verificação da capacidade instalada e das reais condições de atendimento às necessidades da Secretaria Municipal de Saúde.</w:t>
      </w:r>
    </w:p>
    <w:p w:rsidR="00107446" w:rsidRDefault="00A02577">
      <w:pPr>
        <w:tabs>
          <w:tab w:val="left" w:pos="1300"/>
        </w:tabs>
        <w:spacing w:before="240"/>
        <w:ind w:left="720" w:right="598"/>
        <w:jc w:val="both"/>
        <w:rPr>
          <w:sz w:val="24"/>
          <w:szCs w:val="24"/>
        </w:rPr>
      </w:pPr>
      <w:r>
        <w:rPr>
          <w:sz w:val="24"/>
          <w:szCs w:val="24"/>
        </w:rPr>
        <w:t>9.5 Não serão consideradas as propostas que não estiverem em consonância com as exigências deste edital.</w:t>
      </w:r>
    </w:p>
    <w:p w:rsidR="00107446" w:rsidRDefault="00A02577">
      <w:pPr>
        <w:tabs>
          <w:tab w:val="left" w:pos="1153"/>
        </w:tabs>
        <w:spacing w:before="240"/>
        <w:ind w:left="720"/>
        <w:jc w:val="both"/>
        <w:rPr>
          <w:sz w:val="24"/>
          <w:szCs w:val="24"/>
        </w:rPr>
      </w:pPr>
      <w:r>
        <w:rPr>
          <w:sz w:val="24"/>
          <w:szCs w:val="24"/>
        </w:rPr>
        <w:t>9.6. Não será aceito fax ou protocolo de nenhum documento solicitado.</w:t>
      </w:r>
    </w:p>
    <w:p w:rsidR="00107446" w:rsidRDefault="00A02577">
      <w:pPr>
        <w:tabs>
          <w:tab w:val="left" w:pos="1274"/>
        </w:tabs>
        <w:spacing w:before="240"/>
        <w:ind w:left="720" w:right="596"/>
        <w:jc w:val="both"/>
        <w:rPr>
          <w:sz w:val="24"/>
          <w:szCs w:val="24"/>
        </w:rPr>
      </w:pPr>
      <w:r>
        <w:rPr>
          <w:sz w:val="24"/>
          <w:szCs w:val="24"/>
        </w:rPr>
        <w:t>9.7 Caso necessário e dependendo da demanda, a cessão do espaço Municipal se dará mediante Termo de Cessão de Espaço para uso, acessório e com vigência acompanhando o Contrato de prestação de serviços complementares de saúde, desde que estejam associadas a serviços que precisem ser executados nas unidades ambulatoriais, hospitalares ou de urgência e emergência, de acordo com a complexidade do procedimento e a natureza dos atendimentos, de acordo com as classificações de risco clínicas, prescritas por profissional médico, visando sobretudo eficiência no tratamento clínico ao usuário do SUS, mediante prévia justificativa fundamentada em processo administrativo.</w:t>
      </w:r>
    </w:p>
    <w:p w:rsidR="00107446" w:rsidRDefault="00A02577">
      <w:pPr>
        <w:pStyle w:val="Ttulo11"/>
        <w:tabs>
          <w:tab w:val="left" w:pos="1052"/>
        </w:tabs>
        <w:ind w:left="708"/>
      </w:pPr>
      <w:r>
        <w:t>10- IMPUGNAÇÃO DO EDITAL</w:t>
      </w:r>
    </w:p>
    <w:p w:rsidR="00107446" w:rsidRDefault="00A02577">
      <w:pPr>
        <w:tabs>
          <w:tab w:val="left" w:pos="1280"/>
        </w:tabs>
        <w:spacing w:before="240"/>
        <w:ind w:left="720" w:right="590"/>
        <w:jc w:val="both"/>
        <w:rPr>
          <w:sz w:val="24"/>
          <w:szCs w:val="24"/>
        </w:rPr>
      </w:pPr>
      <w:r>
        <w:rPr>
          <w:sz w:val="24"/>
          <w:szCs w:val="24"/>
        </w:rPr>
        <w:t xml:space="preserve">10.1 Qualquer cidadão poderá impugnar o presente edital, por irregularidades, devendo protocolar o pedido na Secretaria Municipal de Saúde, endereço exposto no item 7.1, ou no endereço eletrônico </w:t>
      </w:r>
      <w:hyperlink r:id="rId9">
        <w:r>
          <w:rPr>
            <w:sz w:val="24"/>
            <w:szCs w:val="24"/>
          </w:rPr>
          <w:t>secadjas@saude.cabofrio.rj.gov.br,</w:t>
        </w:r>
      </w:hyperlink>
      <w:r>
        <w:rPr>
          <w:sz w:val="24"/>
          <w:szCs w:val="24"/>
        </w:rPr>
        <w:t xml:space="preserve"> devendo a Comissão de Credenciamento da Saúde para julgar e responder à impugnação em até 03 (três) dias úteis.</w:t>
      </w:r>
    </w:p>
    <w:p w:rsidR="00107446" w:rsidRDefault="00A02577">
      <w:pPr>
        <w:tabs>
          <w:tab w:val="left" w:pos="1298"/>
        </w:tabs>
        <w:spacing w:before="240"/>
        <w:ind w:left="720" w:right="595"/>
        <w:jc w:val="both"/>
        <w:rPr>
          <w:sz w:val="24"/>
          <w:szCs w:val="24"/>
        </w:rPr>
      </w:pPr>
      <w:r>
        <w:rPr>
          <w:sz w:val="24"/>
          <w:szCs w:val="24"/>
        </w:rPr>
        <w:t>10.2 Qualquer interessado poderá solicitar esclarecimentos ou impugnar este Edital de Credenciamento.</w:t>
      </w:r>
    </w:p>
    <w:p w:rsidR="00107446" w:rsidRDefault="00A02577">
      <w:pPr>
        <w:tabs>
          <w:tab w:val="left" w:pos="1258"/>
        </w:tabs>
        <w:spacing w:before="240"/>
        <w:ind w:left="720" w:right="593"/>
        <w:jc w:val="both"/>
        <w:rPr>
          <w:sz w:val="24"/>
          <w:szCs w:val="24"/>
        </w:rPr>
      </w:pPr>
      <w:r>
        <w:rPr>
          <w:sz w:val="24"/>
          <w:szCs w:val="24"/>
        </w:rPr>
        <w:t>10.3 Acolhida a impugnação ao ato convocatório, será somente reaberto o prazo para a apresentação dos requerimentos de habilitação, se a modificação do Edital puder afetar a ampla participação de interessados no Credenciamento.</w:t>
      </w:r>
    </w:p>
    <w:p w:rsidR="00107446" w:rsidRDefault="00A02577">
      <w:pPr>
        <w:pStyle w:val="Ttulo11"/>
        <w:tabs>
          <w:tab w:val="left" w:pos="1172"/>
        </w:tabs>
        <w:ind w:left="0"/>
      </w:pPr>
      <w:r>
        <w:t xml:space="preserve">            11- DO CREDENCIAMENTO/CONTRATO</w:t>
      </w:r>
    </w:p>
    <w:p w:rsidR="00107446" w:rsidRDefault="00A02577">
      <w:pPr>
        <w:tabs>
          <w:tab w:val="left" w:pos="1267"/>
        </w:tabs>
        <w:spacing w:before="240"/>
        <w:ind w:left="720" w:right="598"/>
        <w:jc w:val="both"/>
        <w:rPr>
          <w:sz w:val="24"/>
          <w:szCs w:val="24"/>
        </w:rPr>
      </w:pPr>
      <w:r>
        <w:rPr>
          <w:sz w:val="24"/>
          <w:szCs w:val="24"/>
        </w:rPr>
        <w:t>11.1 Deferido o pedido de credenciamento, será firmado o Termo de Credenciamento informando que a empresa se encontra apta a prestar os Serviços de Saúde, objeto do presente Edital.</w:t>
      </w:r>
    </w:p>
    <w:p w:rsidR="00107446" w:rsidRDefault="00A02577">
      <w:pPr>
        <w:tabs>
          <w:tab w:val="left" w:pos="1229"/>
        </w:tabs>
        <w:spacing w:before="240"/>
        <w:ind w:left="720" w:right="604"/>
        <w:jc w:val="both"/>
        <w:rPr>
          <w:sz w:val="24"/>
          <w:szCs w:val="24"/>
        </w:rPr>
      </w:pPr>
      <w:r>
        <w:rPr>
          <w:sz w:val="24"/>
          <w:szCs w:val="24"/>
        </w:rPr>
        <w:t>11.2  A empresa ficará credenciada por um período de 12(meses) podendo a administração pública realizar a contratação com a mesma a qualquer momento dos exames propostos.</w:t>
      </w:r>
    </w:p>
    <w:p w:rsidR="00107446" w:rsidRDefault="00A02577">
      <w:pPr>
        <w:spacing w:before="240"/>
        <w:ind w:left="733" w:right="594"/>
        <w:jc w:val="both"/>
        <w:rPr>
          <w:sz w:val="24"/>
          <w:szCs w:val="24"/>
        </w:rPr>
      </w:pPr>
      <w:r>
        <w:rPr>
          <w:sz w:val="24"/>
          <w:szCs w:val="24"/>
        </w:rPr>
        <w:t>11.3- Em caso de duas ou mais empresas credenciadas, a cessão do espaço Municipal, se dará conforme a cronológica dos pedidos de credenciamento e capacidade de produção mensal dos serviços, consoante relação de equipamentos disponíveis, com descrição da capacidade de produção mensal dos serviços.</w:t>
      </w:r>
    </w:p>
    <w:p w:rsidR="00107446" w:rsidRDefault="00A02577">
      <w:pPr>
        <w:tabs>
          <w:tab w:val="left" w:pos="1213"/>
        </w:tabs>
        <w:spacing w:before="240"/>
        <w:ind w:left="720" w:right="598"/>
        <w:jc w:val="both"/>
        <w:rPr>
          <w:sz w:val="24"/>
          <w:szCs w:val="24"/>
        </w:rPr>
      </w:pPr>
      <w:r>
        <w:rPr>
          <w:sz w:val="24"/>
          <w:szCs w:val="24"/>
        </w:rPr>
        <w:t xml:space="preserve">11.4 Após o CREDENCIAMENTO fica a cargo do Ordenador de Despesas emitir a ordem de </w:t>
      </w:r>
      <w:r>
        <w:rPr>
          <w:sz w:val="24"/>
          <w:szCs w:val="24"/>
        </w:rPr>
        <w:lastRenderedPageBreak/>
        <w:t>serviços da empresa CREDENCIADA.</w:t>
      </w:r>
    </w:p>
    <w:p w:rsidR="00107446" w:rsidRDefault="00A02577">
      <w:pPr>
        <w:tabs>
          <w:tab w:val="left" w:pos="1216"/>
        </w:tabs>
        <w:spacing w:before="240"/>
        <w:ind w:left="720" w:right="602"/>
        <w:jc w:val="both"/>
        <w:rPr>
          <w:sz w:val="24"/>
          <w:szCs w:val="24"/>
        </w:rPr>
      </w:pPr>
      <w:r>
        <w:rPr>
          <w:sz w:val="24"/>
          <w:szCs w:val="24"/>
        </w:rPr>
        <w:t>11.5 Após o CREDENCIAMENTO fica a cargo do Ordenador de despesas emitir a ordem de contratação da empresa CREDENCIADA.</w:t>
      </w:r>
    </w:p>
    <w:p w:rsidR="00107446" w:rsidRDefault="00A02577">
      <w:pPr>
        <w:tabs>
          <w:tab w:val="left" w:pos="1273"/>
        </w:tabs>
        <w:spacing w:before="240"/>
        <w:ind w:left="720"/>
        <w:jc w:val="both"/>
        <w:rPr>
          <w:sz w:val="24"/>
          <w:szCs w:val="24"/>
        </w:rPr>
      </w:pPr>
      <w:r>
        <w:rPr>
          <w:sz w:val="24"/>
          <w:szCs w:val="24"/>
        </w:rPr>
        <w:t>11.6 Após credenciada e contratada, a entidade privada deverá:</w:t>
      </w:r>
    </w:p>
    <w:p w:rsidR="00107446" w:rsidRDefault="00A02577">
      <w:pPr>
        <w:tabs>
          <w:tab w:val="left" w:pos="2060"/>
        </w:tabs>
        <w:spacing w:before="240"/>
        <w:ind w:left="708" w:right="603"/>
        <w:jc w:val="both"/>
        <w:rPr>
          <w:sz w:val="24"/>
          <w:szCs w:val="24"/>
        </w:rPr>
      </w:pPr>
      <w:r>
        <w:rPr>
          <w:sz w:val="24"/>
          <w:szCs w:val="24"/>
        </w:rPr>
        <w:t>11.6.1 Promover a identificação da fachada do estabelecimento e nos uniformes de seus colaboradores que está a serviço da Prefeitura Municipal de Cabo Frio;</w:t>
      </w:r>
    </w:p>
    <w:p w:rsidR="00107446" w:rsidRDefault="00A02577">
      <w:pPr>
        <w:spacing w:before="200"/>
        <w:ind w:left="708" w:right="590"/>
        <w:jc w:val="both"/>
        <w:rPr>
          <w:sz w:val="24"/>
          <w:szCs w:val="24"/>
        </w:rPr>
      </w:pPr>
      <w:r>
        <w:rPr>
          <w:color w:val="000008"/>
          <w:sz w:val="24"/>
          <w:szCs w:val="24"/>
        </w:rPr>
        <w:t>11.6.2 - Confeccionar num prazo máximo de 30 (trinta) dias uma placa no tamanho de 2mX1m, que deverá ser afixada na fachada da empresa credenciada, com “layout” contemplando as logomarcas: “Convênio com o SUS, Prefeitura da Cidade de Cabo Frio / Secretaria Municipal de Saúde”;</w:t>
      </w:r>
    </w:p>
    <w:p w:rsidR="00107446" w:rsidRDefault="00A02577">
      <w:pPr>
        <w:pStyle w:val="Ttulo11"/>
        <w:tabs>
          <w:tab w:val="left" w:pos="1112"/>
        </w:tabs>
        <w:ind w:left="708"/>
      </w:pPr>
      <w:r>
        <w:t>12- DO PRAZO</w:t>
      </w:r>
    </w:p>
    <w:p w:rsidR="00107446" w:rsidRDefault="00A02577">
      <w:pPr>
        <w:tabs>
          <w:tab w:val="left" w:pos="1237"/>
        </w:tabs>
        <w:spacing w:before="240"/>
        <w:ind w:left="720" w:right="604"/>
        <w:jc w:val="both"/>
        <w:rPr>
          <w:sz w:val="24"/>
          <w:szCs w:val="24"/>
        </w:rPr>
      </w:pPr>
      <w:r>
        <w:rPr>
          <w:sz w:val="24"/>
          <w:szCs w:val="24"/>
        </w:rPr>
        <w:t>12.1. O prazo de vigência do credenciamento será de 12 (doze) meses, contados a partir da assinatura do Termo de Credenciamento.</w:t>
      </w:r>
    </w:p>
    <w:p w:rsidR="00107446" w:rsidRDefault="00A02577">
      <w:pPr>
        <w:spacing w:before="240"/>
        <w:ind w:left="733" w:right="602"/>
        <w:jc w:val="both"/>
        <w:rPr>
          <w:sz w:val="24"/>
          <w:szCs w:val="24"/>
        </w:rPr>
      </w:pPr>
      <w:r>
        <w:rPr>
          <w:sz w:val="24"/>
          <w:szCs w:val="24"/>
        </w:rPr>
        <w:t>12.2. O prazo de credenciamento poderá ser prorrogado, observando-se o limite previsto no art. 107, da Lei 14.133/21, desde que haja interesse público e a proposta dos credenciados seja mais vantajosa para a credenciada.</w:t>
      </w:r>
    </w:p>
    <w:p w:rsidR="00107446" w:rsidRDefault="00A02577">
      <w:pPr>
        <w:pStyle w:val="Ttulo11"/>
        <w:tabs>
          <w:tab w:val="left" w:pos="1112"/>
        </w:tabs>
        <w:ind w:left="708"/>
      </w:pPr>
      <w:r>
        <w:t>13- CONDIÇÕES DE PAGAMENTO</w:t>
      </w:r>
    </w:p>
    <w:p w:rsidR="00107446" w:rsidRDefault="00A02577">
      <w:pPr>
        <w:tabs>
          <w:tab w:val="left" w:pos="1288"/>
        </w:tabs>
        <w:spacing w:before="240"/>
        <w:ind w:left="720" w:right="600"/>
        <w:jc w:val="both"/>
        <w:rPr>
          <w:sz w:val="24"/>
          <w:szCs w:val="24"/>
        </w:rPr>
      </w:pPr>
      <w:r>
        <w:rPr>
          <w:sz w:val="24"/>
          <w:szCs w:val="24"/>
        </w:rPr>
        <w:t>13.1 Os pagamentos serão efetuados, obrigatoriamente, por meio de crédito em conta corrente do Banco a ser indicado, cujo número e agência deverão ser informados pelos credenciados até a assinatura do Termo de Credenciamento.</w:t>
      </w:r>
    </w:p>
    <w:p w:rsidR="00107446" w:rsidRDefault="00A02577">
      <w:pPr>
        <w:tabs>
          <w:tab w:val="left" w:pos="1213"/>
        </w:tabs>
        <w:spacing w:before="240"/>
        <w:ind w:left="720"/>
        <w:jc w:val="both"/>
        <w:rPr>
          <w:sz w:val="24"/>
          <w:szCs w:val="24"/>
        </w:rPr>
      </w:pPr>
      <w:r>
        <w:rPr>
          <w:sz w:val="24"/>
          <w:szCs w:val="24"/>
        </w:rPr>
        <w:t>13.2 O pagamento se fará consoante a produção efetivamente prestada e comprovada.</w:t>
      </w:r>
    </w:p>
    <w:p w:rsidR="00107446" w:rsidRDefault="00A02577">
      <w:pPr>
        <w:tabs>
          <w:tab w:val="left" w:pos="1294"/>
        </w:tabs>
        <w:spacing w:before="240"/>
        <w:ind w:left="720" w:right="600"/>
        <w:jc w:val="both"/>
        <w:rPr>
          <w:sz w:val="24"/>
          <w:szCs w:val="24"/>
        </w:rPr>
      </w:pPr>
      <w:r>
        <w:rPr>
          <w:sz w:val="24"/>
          <w:szCs w:val="24"/>
        </w:rPr>
        <w:t>13.3 A credenciada apresentará mensalmente ao gestor do credenciamento as faturas e os documentos referentes aos serviços efetivamente prestados, conforme as normas para entrega do faturamento, obedecendo aos procedimentos e aos prazos estabelecidos.</w:t>
      </w:r>
    </w:p>
    <w:p w:rsidR="00107446" w:rsidRDefault="00A02577">
      <w:pPr>
        <w:tabs>
          <w:tab w:val="left" w:pos="1263"/>
        </w:tabs>
        <w:spacing w:before="240"/>
        <w:ind w:left="720" w:right="599"/>
        <w:jc w:val="both"/>
        <w:rPr>
          <w:sz w:val="24"/>
          <w:szCs w:val="24"/>
        </w:rPr>
      </w:pPr>
      <w:r>
        <w:rPr>
          <w:sz w:val="24"/>
          <w:szCs w:val="24"/>
        </w:rPr>
        <w:t>13.4 O prestador emitirá a nota fiscal, que deverá vir acompanhada da comprovação da quitação dos encargos (INSS, ISS, FGTS) devidamente pagos na competência do faturamento, devendo ser fornecidos em papel impresso.</w:t>
      </w:r>
    </w:p>
    <w:p w:rsidR="00107446" w:rsidRDefault="00A02577">
      <w:pPr>
        <w:tabs>
          <w:tab w:val="left" w:pos="1218"/>
        </w:tabs>
        <w:spacing w:before="240"/>
        <w:ind w:left="720" w:right="598"/>
        <w:jc w:val="both"/>
        <w:rPr>
          <w:sz w:val="24"/>
          <w:szCs w:val="24"/>
        </w:rPr>
      </w:pPr>
      <w:r>
        <w:rPr>
          <w:sz w:val="24"/>
          <w:szCs w:val="24"/>
        </w:rPr>
        <w:t>13.5 Caso os dados da nota fiscal estejam incorretos, o gestor do credenciamento comunicará à credenciada e esta emitirá nova nota, escoimada daquelas incorreções, abrindo-se, então, novo prazo para pagamento.</w:t>
      </w:r>
    </w:p>
    <w:p w:rsidR="00107446" w:rsidRDefault="00A02577">
      <w:pPr>
        <w:tabs>
          <w:tab w:val="left" w:pos="1228"/>
        </w:tabs>
        <w:spacing w:before="240"/>
        <w:ind w:left="720" w:right="604"/>
        <w:jc w:val="both"/>
        <w:rPr>
          <w:sz w:val="24"/>
          <w:szCs w:val="24"/>
        </w:rPr>
      </w:pPr>
      <w:r>
        <w:rPr>
          <w:sz w:val="24"/>
          <w:szCs w:val="24"/>
        </w:rPr>
        <w:t>13.6 O pagamento pelos serviços prestados apenas será feito após a análise dos documentos apresentados e atesto das notas fiscais.</w:t>
      </w:r>
    </w:p>
    <w:p w:rsidR="00107446" w:rsidRDefault="00A02577">
      <w:pPr>
        <w:tabs>
          <w:tab w:val="left" w:pos="1311"/>
        </w:tabs>
        <w:spacing w:before="240"/>
        <w:ind w:left="720" w:right="595"/>
        <w:jc w:val="both"/>
        <w:rPr>
          <w:sz w:val="24"/>
          <w:szCs w:val="24"/>
        </w:rPr>
      </w:pPr>
      <w:r>
        <w:rPr>
          <w:sz w:val="24"/>
          <w:szCs w:val="24"/>
        </w:rPr>
        <w:t>13.7 Os documentos que sofrerem glosa serão passíveis de revisão, oportunizando a manifestação da credenciada.</w:t>
      </w:r>
    </w:p>
    <w:p w:rsidR="00107446" w:rsidRDefault="00A02577">
      <w:pPr>
        <w:pStyle w:val="Ttulo11"/>
        <w:tabs>
          <w:tab w:val="left" w:pos="1172"/>
        </w:tabs>
        <w:ind w:left="708"/>
      </w:pPr>
      <w:r>
        <w:t>14- DAS PENALIDADES</w:t>
      </w:r>
    </w:p>
    <w:p w:rsidR="00107446" w:rsidRDefault="00A02577">
      <w:pPr>
        <w:tabs>
          <w:tab w:val="left" w:pos="1215"/>
        </w:tabs>
        <w:spacing w:before="240"/>
        <w:ind w:left="720" w:right="597"/>
        <w:jc w:val="both"/>
        <w:rPr>
          <w:sz w:val="24"/>
          <w:szCs w:val="24"/>
        </w:rPr>
      </w:pPr>
      <w:r>
        <w:rPr>
          <w:sz w:val="24"/>
          <w:szCs w:val="24"/>
        </w:rPr>
        <w:lastRenderedPageBreak/>
        <w:t>14.1 A inexecução do objeto deste cadastramento, total ou parcial, execução imperfeita, mora na execução ou qualquer inadimplemento, ou infração contratual, sujeita a CREDENCIADA, sem prejuízo da responsabilidade civil ou criminal no que couber, assegurado o contraditório e a prévia e ampla defesa, às seguintes penalidades:</w:t>
      </w:r>
    </w:p>
    <w:p w:rsidR="00107446" w:rsidRDefault="00107446">
      <w:pPr>
        <w:spacing w:before="16"/>
        <w:rPr>
          <w:sz w:val="24"/>
          <w:szCs w:val="24"/>
        </w:rPr>
      </w:pPr>
    </w:p>
    <w:p w:rsidR="00107446" w:rsidRDefault="00A02577">
      <w:pPr>
        <w:numPr>
          <w:ilvl w:val="0"/>
          <w:numId w:val="13"/>
        </w:numPr>
        <w:tabs>
          <w:tab w:val="left" w:pos="1079"/>
        </w:tabs>
        <w:spacing w:before="1"/>
        <w:ind w:left="1079" w:hanging="345"/>
        <w:jc w:val="both"/>
      </w:pPr>
      <w:r>
        <w:rPr>
          <w:sz w:val="24"/>
          <w:szCs w:val="24"/>
        </w:rPr>
        <w:t>advertência;</w:t>
      </w:r>
    </w:p>
    <w:p w:rsidR="00107446" w:rsidRDefault="00A02577">
      <w:pPr>
        <w:numPr>
          <w:ilvl w:val="0"/>
          <w:numId w:val="13"/>
        </w:numPr>
        <w:tabs>
          <w:tab w:val="left" w:pos="1238"/>
        </w:tabs>
        <w:ind w:left="733" w:right="599" w:firstLine="0"/>
        <w:jc w:val="both"/>
      </w:pPr>
      <w:r>
        <w:rPr>
          <w:sz w:val="24"/>
          <w:szCs w:val="24"/>
        </w:rPr>
        <w:t>multa de até 5% (cinco por cento) sobre o valor do Contrato, aplicada conforme a gravidade da infração e proporcionalmente às parcelas não executadas. Nas reincidências específicas, a multa corresponderá ao dobro do valor da que tiver sido inicialmente imposta.</w:t>
      </w:r>
    </w:p>
    <w:p w:rsidR="00107446" w:rsidRDefault="00A02577">
      <w:pPr>
        <w:numPr>
          <w:ilvl w:val="0"/>
          <w:numId w:val="13"/>
        </w:numPr>
        <w:tabs>
          <w:tab w:val="left" w:pos="1371"/>
        </w:tabs>
        <w:ind w:left="733" w:right="605" w:firstLine="0"/>
        <w:jc w:val="both"/>
      </w:pPr>
      <w:r>
        <w:rPr>
          <w:sz w:val="24"/>
          <w:szCs w:val="24"/>
        </w:rPr>
        <w:t>suspensão temporária do direito de licitar e impedimento de contratar com a administração, por prazo não superior a 2 (dois) anos;</w:t>
      </w:r>
    </w:p>
    <w:p w:rsidR="00107446" w:rsidRDefault="00A02577">
      <w:pPr>
        <w:numPr>
          <w:ilvl w:val="0"/>
          <w:numId w:val="13"/>
        </w:numPr>
        <w:tabs>
          <w:tab w:val="left" w:pos="1093"/>
        </w:tabs>
        <w:ind w:left="1093" w:hanging="360"/>
        <w:jc w:val="both"/>
      </w:pPr>
      <w:r>
        <w:rPr>
          <w:sz w:val="24"/>
          <w:szCs w:val="24"/>
        </w:rPr>
        <w:t>declaração de inidoneidade para licitar e contratar com a Administração Pública;</w:t>
      </w:r>
    </w:p>
    <w:p w:rsidR="00107446" w:rsidRDefault="00A02577">
      <w:pPr>
        <w:tabs>
          <w:tab w:val="left" w:pos="1213"/>
        </w:tabs>
        <w:spacing w:before="240"/>
        <w:ind w:left="720"/>
        <w:jc w:val="both"/>
        <w:rPr>
          <w:sz w:val="24"/>
          <w:szCs w:val="24"/>
        </w:rPr>
      </w:pPr>
      <w:r>
        <w:rPr>
          <w:sz w:val="24"/>
          <w:szCs w:val="24"/>
        </w:rPr>
        <w:t xml:space="preserve">14.2. A imposição das penalidades é de competência exclusiva do </w:t>
      </w:r>
      <w:r>
        <w:rPr>
          <w:b/>
          <w:sz w:val="24"/>
          <w:szCs w:val="24"/>
        </w:rPr>
        <w:t>gestor do credenciamento</w:t>
      </w:r>
      <w:r>
        <w:rPr>
          <w:sz w:val="24"/>
          <w:szCs w:val="24"/>
        </w:rPr>
        <w:t>.</w:t>
      </w:r>
    </w:p>
    <w:p w:rsidR="00107446" w:rsidRDefault="00A02577">
      <w:pPr>
        <w:tabs>
          <w:tab w:val="left" w:pos="1229"/>
        </w:tabs>
        <w:spacing w:before="240"/>
        <w:ind w:left="720" w:right="609"/>
        <w:jc w:val="both"/>
        <w:rPr>
          <w:sz w:val="24"/>
          <w:szCs w:val="24"/>
        </w:rPr>
      </w:pPr>
      <w:r>
        <w:rPr>
          <w:sz w:val="24"/>
          <w:szCs w:val="24"/>
        </w:rPr>
        <w:t>14.3. A sanção prevista na alínea “b” deste ITEM poderá ser aplicada cumulativamente com qualquer outra.</w:t>
      </w:r>
    </w:p>
    <w:p w:rsidR="00107446" w:rsidRDefault="00A02577">
      <w:pPr>
        <w:tabs>
          <w:tab w:val="left" w:pos="1215"/>
        </w:tabs>
        <w:spacing w:before="240"/>
        <w:ind w:left="720" w:right="609"/>
        <w:jc w:val="both"/>
        <w:rPr>
          <w:sz w:val="24"/>
          <w:szCs w:val="24"/>
        </w:rPr>
      </w:pPr>
      <w:r>
        <w:rPr>
          <w:sz w:val="24"/>
          <w:szCs w:val="24"/>
        </w:rPr>
        <w:t>14.4. A aplicação de sanção não exclui a possibilidade de rescisão administrativa do Contrato, garantido o contraditório e a defesa prévia.</w:t>
      </w:r>
    </w:p>
    <w:p w:rsidR="00107446" w:rsidRDefault="00A02577">
      <w:pPr>
        <w:tabs>
          <w:tab w:val="left" w:pos="1213"/>
        </w:tabs>
        <w:spacing w:before="240"/>
        <w:ind w:left="720" w:right="599"/>
        <w:jc w:val="both"/>
        <w:rPr>
          <w:sz w:val="24"/>
          <w:szCs w:val="24"/>
        </w:rPr>
      </w:pPr>
      <w:r>
        <w:rPr>
          <w:sz w:val="24"/>
          <w:szCs w:val="24"/>
        </w:rPr>
        <w:t>14.5. A multa administrativa prevista na alínea b do item 13.1, não tem caráter compensatório. O seu pagamento não exime responsabilidade da credenciada por eventuais perdas e danos apurados.</w:t>
      </w:r>
    </w:p>
    <w:p w:rsidR="00107446" w:rsidRDefault="00A02577">
      <w:pPr>
        <w:tabs>
          <w:tab w:val="left" w:pos="1225"/>
        </w:tabs>
        <w:spacing w:before="240"/>
        <w:ind w:left="720" w:right="596"/>
        <w:jc w:val="both"/>
        <w:rPr>
          <w:sz w:val="24"/>
          <w:szCs w:val="24"/>
        </w:rPr>
      </w:pPr>
      <w:r>
        <w:rPr>
          <w:sz w:val="24"/>
          <w:szCs w:val="24"/>
        </w:rPr>
        <w:t>14.6. O atraso injustificado no cumprimento das obrigações contratuais sujeitará a credenciada à multa de mora de 1% (um por cento) por dia útil que exceder o prazo estipulado, a incidir sobre o valor da nota de empenho, respeitado o limite do art. 412 do Código Civil, sem prejuízo da possibilidade de rescisão unilateral do contrato pela gestor do credenciamento e ainda da aplicação de outras sanções administrativas.</w:t>
      </w:r>
    </w:p>
    <w:p w:rsidR="00107446" w:rsidRDefault="00A02577">
      <w:pPr>
        <w:tabs>
          <w:tab w:val="left" w:pos="1222"/>
        </w:tabs>
        <w:spacing w:before="240"/>
        <w:ind w:left="720" w:right="596"/>
        <w:jc w:val="both"/>
        <w:rPr>
          <w:sz w:val="24"/>
          <w:szCs w:val="24"/>
        </w:rPr>
      </w:pPr>
      <w:r>
        <w:rPr>
          <w:sz w:val="24"/>
          <w:szCs w:val="24"/>
        </w:rPr>
        <w:t>14.7. Antes da aplicação de qualquer penalidade administrativa, será garantido o exercício do contraditório e ampla defesa no prazo de 3 (três) dias úteis, contados da notificação pessoal do gestor do credenciamento.</w:t>
      </w:r>
    </w:p>
    <w:p w:rsidR="00107446" w:rsidRDefault="00A02577">
      <w:pPr>
        <w:tabs>
          <w:tab w:val="left" w:pos="1216"/>
        </w:tabs>
        <w:spacing w:before="240"/>
        <w:ind w:left="720" w:right="608"/>
        <w:jc w:val="both"/>
        <w:rPr>
          <w:sz w:val="24"/>
          <w:szCs w:val="24"/>
        </w:rPr>
      </w:pPr>
      <w:r>
        <w:rPr>
          <w:sz w:val="24"/>
          <w:szCs w:val="24"/>
        </w:rPr>
        <w:t>14.8. O prazo da suspensão ou da declaração de inidoneidade será fixado conforme a natureza e a gravidade da falta cometida, observado o princípio da proporcionalidade.</w:t>
      </w:r>
    </w:p>
    <w:p w:rsidR="00107446" w:rsidRDefault="00A02577">
      <w:pPr>
        <w:tabs>
          <w:tab w:val="left" w:pos="1285"/>
        </w:tabs>
        <w:spacing w:before="240"/>
        <w:ind w:left="720" w:right="598"/>
        <w:jc w:val="both"/>
        <w:rPr>
          <w:sz w:val="24"/>
          <w:szCs w:val="24"/>
        </w:rPr>
      </w:pPr>
      <w:r>
        <w:rPr>
          <w:sz w:val="24"/>
          <w:szCs w:val="24"/>
        </w:rPr>
        <w:t>14.9. Será remetida à Secretaria Municipal de Administração cópia do ato que aplicou qualquer penalidade ou da decisão final do recurso interposto pela credenciada, a fim de que seja averbada a penalização no Registro Cadastral.</w:t>
      </w:r>
    </w:p>
    <w:p w:rsidR="00107446" w:rsidRDefault="00A02577">
      <w:pPr>
        <w:tabs>
          <w:tab w:val="left" w:pos="1356"/>
        </w:tabs>
        <w:spacing w:before="240"/>
        <w:ind w:left="720" w:right="606"/>
        <w:jc w:val="both"/>
        <w:rPr>
          <w:sz w:val="24"/>
          <w:szCs w:val="24"/>
        </w:rPr>
      </w:pPr>
      <w:r>
        <w:rPr>
          <w:sz w:val="24"/>
          <w:szCs w:val="24"/>
        </w:rPr>
        <w:t>14.10. Comprovada a prática de ato lesivo à Administração Pública nos termos do art. 5 da Lei 12.846/13, o instrumento poderá ser rescindido sem prejuízo da aplicação de multa.</w:t>
      </w:r>
    </w:p>
    <w:p w:rsidR="00107446" w:rsidRDefault="00A02577">
      <w:pPr>
        <w:pStyle w:val="Ttulo11"/>
        <w:tabs>
          <w:tab w:val="left" w:pos="1112"/>
        </w:tabs>
        <w:ind w:left="708"/>
      </w:pPr>
      <w:r>
        <w:t>15- DOS RECURSOS</w:t>
      </w:r>
    </w:p>
    <w:p w:rsidR="00107446" w:rsidRDefault="00A02577">
      <w:pPr>
        <w:tabs>
          <w:tab w:val="left" w:pos="1274"/>
        </w:tabs>
        <w:spacing w:before="240"/>
        <w:ind w:left="720" w:right="596"/>
        <w:jc w:val="both"/>
        <w:rPr>
          <w:sz w:val="24"/>
          <w:szCs w:val="24"/>
        </w:rPr>
      </w:pPr>
      <w:r>
        <w:rPr>
          <w:sz w:val="24"/>
          <w:szCs w:val="24"/>
        </w:rPr>
        <w:t xml:space="preserve">15.1. O interessado que for inabilitado terá o prazo de 03 (três) dias úteis, contados a partir da intimação ou publicação de ata circunstanciada no Portal da Transparência ou nos atos oficiais, ou de notificação por meio dos endereços eletrônicos (e-mail) ou por correspondência ou, ainda, pessoalmente, certificado pelo servidor responsável pela </w:t>
      </w:r>
      <w:r>
        <w:rPr>
          <w:sz w:val="24"/>
          <w:szCs w:val="24"/>
        </w:rPr>
        <w:lastRenderedPageBreak/>
        <w:t>notificação pessoal e juntada nos autos do Processo Administrativo, para complementar a documentação, ou quando for o caso ou recorrer quanto a sua inabilitação, conforme estabelecido no art. 165, da Lei 14.133/21.</w:t>
      </w:r>
    </w:p>
    <w:p w:rsidR="00107446" w:rsidRDefault="00A02577">
      <w:pPr>
        <w:tabs>
          <w:tab w:val="left" w:pos="1295"/>
        </w:tabs>
        <w:spacing w:before="240"/>
        <w:ind w:left="720" w:right="591"/>
        <w:jc w:val="both"/>
        <w:rPr>
          <w:sz w:val="24"/>
          <w:szCs w:val="24"/>
        </w:rPr>
      </w:pPr>
      <w:r>
        <w:rPr>
          <w:sz w:val="24"/>
          <w:szCs w:val="24"/>
        </w:rPr>
        <w:t>15.2. O recurso limitar-se-á a questões de habilitação, considerando, exclusivamente, a documentação apresentada no ato da inscrição.</w:t>
      </w:r>
    </w:p>
    <w:p w:rsidR="00107446" w:rsidRDefault="00A02577">
      <w:pPr>
        <w:tabs>
          <w:tab w:val="left" w:pos="1213"/>
        </w:tabs>
        <w:spacing w:before="240"/>
        <w:ind w:left="720" w:right="592"/>
        <w:jc w:val="both"/>
        <w:rPr>
          <w:sz w:val="24"/>
          <w:szCs w:val="24"/>
        </w:rPr>
      </w:pPr>
      <w:r>
        <w:rPr>
          <w:sz w:val="24"/>
          <w:szCs w:val="24"/>
        </w:rPr>
        <w:t xml:space="preserve">15.3. O recurso será protocolado na Secretaria Municipal de Saúde, endereço indicado no item 7.1, ou no endereço eletrônico </w:t>
      </w:r>
      <w:hyperlink r:id="rId10">
        <w:r>
          <w:rPr>
            <w:sz w:val="24"/>
            <w:szCs w:val="24"/>
          </w:rPr>
          <w:t>secadjas@saude.cabofrio.rj.gov.br</w:t>
        </w:r>
      </w:hyperlink>
      <w:r>
        <w:rPr>
          <w:sz w:val="24"/>
          <w:szCs w:val="24"/>
        </w:rPr>
        <w:t xml:space="preserve"> para análise e decisão no prazo de 03 (três) dias úteis a contar de seu recebimento, podendo reconsiderar a decisão inicial conforme o caso ou remetê-lo à autoridade superior para decisão definitiva, no prazo de 10(dez) dias, conforme dispõe o art.165 e seguintes, da Lei 14.133/21.</w:t>
      </w:r>
    </w:p>
    <w:p w:rsidR="00107446" w:rsidRDefault="00A02577">
      <w:pPr>
        <w:tabs>
          <w:tab w:val="left" w:pos="1222"/>
        </w:tabs>
        <w:spacing w:before="240"/>
        <w:ind w:left="720" w:right="599"/>
        <w:jc w:val="both"/>
        <w:rPr>
          <w:sz w:val="24"/>
          <w:szCs w:val="24"/>
        </w:rPr>
      </w:pPr>
      <w:r>
        <w:rPr>
          <w:sz w:val="24"/>
          <w:szCs w:val="24"/>
        </w:rPr>
        <w:t>15.4. O resultado final do processo de credenciamento e contratação será divulgado no Portal da Prefeitura Municipal de Cabo Frio após o término da fase de recurso.</w:t>
      </w:r>
    </w:p>
    <w:p w:rsidR="00107446" w:rsidRDefault="00A02577">
      <w:pPr>
        <w:pStyle w:val="Ttulo11"/>
        <w:tabs>
          <w:tab w:val="left" w:pos="1172"/>
        </w:tabs>
        <w:ind w:left="708"/>
      </w:pPr>
      <w:r>
        <w:t>16- DAS OBRIGAÇÕES DO GESTOR DO CREDENCIAMENTO</w:t>
      </w:r>
    </w:p>
    <w:p w:rsidR="00107446" w:rsidRDefault="00A02577">
      <w:pPr>
        <w:spacing w:before="240"/>
        <w:ind w:left="733" w:right="594"/>
        <w:jc w:val="both"/>
        <w:rPr>
          <w:sz w:val="24"/>
          <w:szCs w:val="24"/>
        </w:rPr>
      </w:pPr>
      <w:r>
        <w:rPr>
          <w:sz w:val="24"/>
          <w:szCs w:val="24"/>
        </w:rPr>
        <w:t>16.1- Realizar os pagamentos devidos à credenciada, nas condições estabelecidas no Edital, seus anexos e no contrato.</w:t>
      </w:r>
    </w:p>
    <w:p w:rsidR="00107446" w:rsidRDefault="00A02577">
      <w:pPr>
        <w:spacing w:before="240"/>
        <w:ind w:left="733"/>
        <w:jc w:val="both"/>
        <w:rPr>
          <w:sz w:val="24"/>
          <w:szCs w:val="24"/>
        </w:rPr>
      </w:pPr>
      <w:r>
        <w:rPr>
          <w:sz w:val="24"/>
          <w:szCs w:val="24"/>
        </w:rPr>
        <w:t>16.2- Atestar as notas fiscais;</w:t>
      </w:r>
    </w:p>
    <w:p w:rsidR="00107446" w:rsidRDefault="00A02577">
      <w:pPr>
        <w:spacing w:before="240"/>
        <w:ind w:left="733" w:right="602"/>
        <w:jc w:val="both"/>
        <w:rPr>
          <w:sz w:val="24"/>
          <w:szCs w:val="24"/>
        </w:rPr>
      </w:pPr>
      <w:r>
        <w:rPr>
          <w:sz w:val="24"/>
          <w:szCs w:val="24"/>
        </w:rPr>
        <w:t>16.3- Realizar, a qualquer tempo, visitas técnicas dentro de suas programações de rotina ou extraordinárias, utilizando metodologia usual, ou específica, e por outros componentes;</w:t>
      </w:r>
    </w:p>
    <w:p w:rsidR="00107446" w:rsidRDefault="00A02577">
      <w:pPr>
        <w:spacing w:before="240"/>
        <w:ind w:left="733" w:right="604"/>
        <w:jc w:val="both"/>
        <w:rPr>
          <w:sz w:val="24"/>
          <w:szCs w:val="24"/>
        </w:rPr>
      </w:pPr>
      <w:r>
        <w:rPr>
          <w:sz w:val="24"/>
          <w:szCs w:val="24"/>
        </w:rPr>
        <w:t>16.4- Analisar os relatórios e atividades elaborados pela credenciada, que demonstrem o atendimento ao objeto;</w:t>
      </w:r>
    </w:p>
    <w:p w:rsidR="00107446" w:rsidRDefault="00A02577">
      <w:pPr>
        <w:spacing w:before="240"/>
        <w:ind w:left="733" w:right="596"/>
        <w:jc w:val="both"/>
        <w:rPr>
          <w:sz w:val="24"/>
          <w:szCs w:val="24"/>
        </w:rPr>
      </w:pPr>
      <w:r>
        <w:rPr>
          <w:sz w:val="24"/>
          <w:szCs w:val="24"/>
        </w:rPr>
        <w:t>16.5- Prestar as informações e esclarecimentos que venham a ser formalmente solicitados pela credenciada, fornecer documentos e demais elementos que possuir pertinentes à execução do contrato, exceto aqueles protegidos pelo dever de sigilo;</w:t>
      </w:r>
    </w:p>
    <w:p w:rsidR="00107446" w:rsidRDefault="00A02577">
      <w:pPr>
        <w:spacing w:before="240"/>
        <w:ind w:left="733" w:right="598"/>
        <w:jc w:val="both"/>
        <w:rPr>
          <w:sz w:val="24"/>
          <w:szCs w:val="24"/>
        </w:rPr>
      </w:pPr>
      <w:r>
        <w:rPr>
          <w:sz w:val="24"/>
          <w:szCs w:val="24"/>
        </w:rPr>
        <w:t>16.6- Supervisionar e fiscalizar as ações e os serviços executados pelos prestadores credenciados, de forma permanente, por meio da adoção de instrumentos de controle e avaliação dos serviços credenciados, documentando as ocorrências que porventura ocorram, visando a garantir o acesso dos servidores optantes do programa aos serviços de saúde de qualidade.</w:t>
      </w:r>
    </w:p>
    <w:p w:rsidR="00107446" w:rsidRDefault="00A02577">
      <w:pPr>
        <w:spacing w:before="240"/>
        <w:ind w:left="733" w:right="598"/>
        <w:jc w:val="both"/>
        <w:rPr>
          <w:sz w:val="24"/>
          <w:szCs w:val="24"/>
        </w:rPr>
      </w:pPr>
      <w:r>
        <w:rPr>
          <w:sz w:val="24"/>
          <w:szCs w:val="24"/>
        </w:rPr>
        <w:t>16.7- Aplicar as penalidades legais e contratuais, em caso de inexecução total ou parcial do contrato, observado o devido processo legal.</w:t>
      </w:r>
    </w:p>
    <w:p w:rsidR="00107446" w:rsidRDefault="00A02577">
      <w:pPr>
        <w:spacing w:before="240"/>
        <w:ind w:left="733" w:right="591"/>
        <w:jc w:val="both"/>
        <w:rPr>
          <w:sz w:val="24"/>
          <w:szCs w:val="24"/>
        </w:rPr>
      </w:pPr>
      <w:r>
        <w:rPr>
          <w:sz w:val="24"/>
          <w:szCs w:val="24"/>
        </w:rPr>
        <w:t>16.8- Orientar, através da Secretaria Municipal de Saúde, quanto ao fluxo dos serviços, monitorar e avaliar a quantidade de procedimentos mensais, respeitando os quantitativos credenciados;</w:t>
      </w:r>
    </w:p>
    <w:p w:rsidR="00107446" w:rsidRDefault="00107446">
      <w:pPr>
        <w:spacing w:before="16"/>
        <w:rPr>
          <w:sz w:val="24"/>
          <w:szCs w:val="24"/>
          <w:highlight w:val="white"/>
        </w:rPr>
      </w:pPr>
    </w:p>
    <w:p w:rsidR="00107446" w:rsidRDefault="00A02577">
      <w:pPr>
        <w:pStyle w:val="Ttulo11"/>
        <w:tabs>
          <w:tab w:val="left" w:pos="1172"/>
        </w:tabs>
        <w:spacing w:before="1"/>
        <w:ind w:left="708"/>
        <w:rPr>
          <w:highlight w:val="white"/>
        </w:rPr>
      </w:pPr>
      <w:r>
        <w:rPr>
          <w:highlight w:val="white"/>
        </w:rPr>
        <w:t xml:space="preserve">17- DAS OBRIGAÇÕES DA </w:t>
      </w:r>
      <w:r>
        <w:t>CREDENCIADA</w:t>
      </w:r>
    </w:p>
    <w:p w:rsidR="00107446" w:rsidRDefault="00A02577">
      <w:pPr>
        <w:spacing w:before="240"/>
        <w:ind w:left="733"/>
        <w:rPr>
          <w:sz w:val="24"/>
          <w:szCs w:val="24"/>
        </w:rPr>
      </w:pPr>
      <w:r>
        <w:rPr>
          <w:sz w:val="24"/>
          <w:szCs w:val="24"/>
        </w:rPr>
        <w:t>São obrigações da credenciada:</w:t>
      </w:r>
    </w:p>
    <w:p w:rsidR="00107446" w:rsidRDefault="00A02577">
      <w:pPr>
        <w:spacing w:before="240"/>
        <w:ind w:left="733"/>
        <w:rPr>
          <w:sz w:val="24"/>
          <w:szCs w:val="24"/>
        </w:rPr>
      </w:pPr>
      <w:r>
        <w:rPr>
          <w:sz w:val="24"/>
          <w:szCs w:val="24"/>
        </w:rPr>
        <w:t>17.1- Prestar atendimento especificado conforme consta neste edital aos munícipes;</w:t>
      </w:r>
    </w:p>
    <w:p w:rsidR="00107446" w:rsidRDefault="00A02577">
      <w:pPr>
        <w:spacing w:before="240"/>
        <w:ind w:left="733" w:right="595"/>
        <w:jc w:val="both"/>
        <w:rPr>
          <w:sz w:val="24"/>
          <w:szCs w:val="24"/>
        </w:rPr>
      </w:pPr>
      <w:r>
        <w:rPr>
          <w:sz w:val="24"/>
          <w:szCs w:val="24"/>
        </w:rPr>
        <w:lastRenderedPageBreak/>
        <w:t>17.2- Informar imediatamente do gestor do credenciamento eventual mudança, temporária ou permanente, de endereço ou horário de funcionamento do estabelecimento de prestação do serviço, hipótese na qual a Administração Pública poderá rever as condições do contrato ou rescindi-lo;</w:t>
      </w:r>
    </w:p>
    <w:p w:rsidR="00107446" w:rsidRDefault="00A02577">
      <w:pPr>
        <w:spacing w:before="240"/>
        <w:ind w:left="733" w:right="600"/>
        <w:jc w:val="both"/>
        <w:rPr>
          <w:sz w:val="24"/>
          <w:szCs w:val="24"/>
        </w:rPr>
      </w:pPr>
      <w:r>
        <w:rPr>
          <w:sz w:val="24"/>
          <w:szCs w:val="24"/>
        </w:rPr>
        <w:t>17.3- Informar imediatamente o gestor do credenciamento as eventuais alterações, temporárias ou permanentes, da capacidade instalada que possam comprometer a oferta de serviços disponibilizados;</w:t>
      </w:r>
    </w:p>
    <w:p w:rsidR="00107446" w:rsidRDefault="00A02577">
      <w:pPr>
        <w:spacing w:before="240"/>
        <w:ind w:left="733" w:right="593"/>
        <w:jc w:val="both"/>
        <w:rPr>
          <w:sz w:val="24"/>
          <w:szCs w:val="24"/>
        </w:rPr>
      </w:pPr>
      <w:r>
        <w:rPr>
          <w:sz w:val="24"/>
          <w:szCs w:val="24"/>
        </w:rPr>
        <w:t>17.4- Comunicar eventual alteração de seus atos constitutivos ou da composição de seu quadro social, enviando à FMS, no prazo de 60 (sessenta) dias, contados da data de registro da alteração, todos os documentos pertinentes;</w:t>
      </w:r>
    </w:p>
    <w:p w:rsidR="00107446" w:rsidRDefault="00A02577">
      <w:pPr>
        <w:spacing w:before="240"/>
        <w:ind w:left="733" w:right="604"/>
        <w:jc w:val="both"/>
        <w:rPr>
          <w:sz w:val="24"/>
          <w:szCs w:val="24"/>
        </w:rPr>
      </w:pPr>
      <w:r>
        <w:rPr>
          <w:sz w:val="24"/>
          <w:szCs w:val="24"/>
        </w:rPr>
        <w:t>17.5- Informar imediatamente qualquer mudança, temporária ou permanente, do responsável técnico e/ou de seu substituto;</w:t>
      </w:r>
    </w:p>
    <w:p w:rsidR="00107446" w:rsidRDefault="00A02577">
      <w:pPr>
        <w:spacing w:before="240"/>
        <w:ind w:left="733"/>
        <w:jc w:val="both"/>
        <w:rPr>
          <w:sz w:val="24"/>
          <w:szCs w:val="24"/>
        </w:rPr>
      </w:pPr>
      <w:r>
        <w:rPr>
          <w:sz w:val="24"/>
          <w:szCs w:val="24"/>
        </w:rPr>
        <w:t>17.6- Promover a qualificação de suas equipes profissionais;</w:t>
      </w:r>
    </w:p>
    <w:p w:rsidR="00107446" w:rsidRDefault="00A02577">
      <w:pPr>
        <w:spacing w:before="240"/>
        <w:ind w:left="733" w:right="603"/>
        <w:jc w:val="both"/>
        <w:rPr>
          <w:sz w:val="24"/>
          <w:szCs w:val="24"/>
        </w:rPr>
      </w:pPr>
      <w:r>
        <w:rPr>
          <w:sz w:val="24"/>
          <w:szCs w:val="24"/>
        </w:rPr>
        <w:t>17.7- Atender os pacientes com dignidade e respeito, de modo universal e igualitário, mantendo sempre a qualidade na prestação de serviços;</w:t>
      </w:r>
    </w:p>
    <w:p w:rsidR="00107446" w:rsidRDefault="00A02577">
      <w:pPr>
        <w:spacing w:before="240"/>
        <w:ind w:left="733" w:right="597"/>
        <w:jc w:val="both"/>
        <w:rPr>
          <w:sz w:val="24"/>
          <w:szCs w:val="24"/>
        </w:rPr>
      </w:pPr>
      <w:r>
        <w:rPr>
          <w:sz w:val="24"/>
          <w:szCs w:val="24"/>
        </w:rPr>
        <w:t>17.8- Prestar assistência integral e humanizada aos pacientes encaminhados pela Secretaria Municipal de Saúde;</w:t>
      </w:r>
    </w:p>
    <w:p w:rsidR="00107446" w:rsidRDefault="00A02577">
      <w:pPr>
        <w:spacing w:before="240"/>
        <w:ind w:left="733" w:right="592"/>
        <w:jc w:val="both"/>
        <w:rPr>
          <w:sz w:val="24"/>
          <w:szCs w:val="24"/>
        </w:rPr>
      </w:pPr>
      <w:r>
        <w:rPr>
          <w:sz w:val="24"/>
          <w:szCs w:val="24"/>
        </w:rPr>
        <w:t>17.9- Realizar procedimentos e rotinas técnicas atualizadas com base nas melhores evidências científicas disponíveis;</w:t>
      </w:r>
    </w:p>
    <w:p w:rsidR="00107446" w:rsidRDefault="00A02577">
      <w:pPr>
        <w:spacing w:before="240"/>
        <w:ind w:left="733"/>
        <w:jc w:val="both"/>
        <w:rPr>
          <w:sz w:val="24"/>
          <w:szCs w:val="24"/>
        </w:rPr>
      </w:pPr>
      <w:r>
        <w:rPr>
          <w:sz w:val="24"/>
          <w:szCs w:val="24"/>
        </w:rPr>
        <w:t>17.10- Incentivar a adesão ao tratamento;</w:t>
      </w:r>
    </w:p>
    <w:p w:rsidR="00107446" w:rsidRDefault="00A02577">
      <w:pPr>
        <w:spacing w:before="240"/>
        <w:ind w:left="733" w:right="599"/>
        <w:jc w:val="both"/>
        <w:rPr>
          <w:sz w:val="24"/>
          <w:szCs w:val="24"/>
        </w:rPr>
      </w:pPr>
      <w:r>
        <w:rPr>
          <w:sz w:val="24"/>
          <w:szCs w:val="24"/>
        </w:rPr>
        <w:t>17.11- Esclarecer aos pacientes e/ou responsáveis legais sobre seus direitos e sobre demais informações relevantes pertinentes aos serviços oferecidos;</w:t>
      </w:r>
    </w:p>
    <w:p w:rsidR="00107446" w:rsidRDefault="00A02577">
      <w:pPr>
        <w:spacing w:before="240"/>
        <w:ind w:left="733" w:right="554"/>
        <w:rPr>
          <w:sz w:val="24"/>
          <w:szCs w:val="24"/>
        </w:rPr>
      </w:pPr>
      <w:r>
        <w:rPr>
          <w:sz w:val="24"/>
          <w:szCs w:val="24"/>
        </w:rPr>
        <w:t>17.12- Respeitar a decisão do paciente e/ou responsáveis legais, ao consentir ou recusar prestação de serviços de saúde, salvo em casos de iminente perigo de vida ou obrigação legal;</w:t>
      </w:r>
    </w:p>
    <w:p w:rsidR="00107446" w:rsidRDefault="00A02577">
      <w:pPr>
        <w:spacing w:before="200" w:line="448" w:lineRule="auto"/>
        <w:ind w:left="733" w:right="570"/>
        <w:rPr>
          <w:sz w:val="24"/>
          <w:szCs w:val="24"/>
        </w:rPr>
      </w:pPr>
      <w:r>
        <w:rPr>
          <w:sz w:val="24"/>
          <w:szCs w:val="24"/>
        </w:rPr>
        <w:t xml:space="preserve">17.13- Garantir a confidencialidade e confiabilidade dos dados e informações dos pacientes; </w:t>
      </w:r>
    </w:p>
    <w:p w:rsidR="00107446" w:rsidRDefault="00A02577">
      <w:pPr>
        <w:spacing w:line="448" w:lineRule="auto"/>
        <w:ind w:left="733" w:right="771"/>
        <w:rPr>
          <w:sz w:val="24"/>
          <w:szCs w:val="24"/>
        </w:rPr>
      </w:pPr>
      <w:r>
        <w:rPr>
          <w:sz w:val="24"/>
          <w:szCs w:val="24"/>
        </w:rPr>
        <w:t>17.14- Manter suas condições de habilitação durante todo o período contratual;</w:t>
      </w:r>
    </w:p>
    <w:p w:rsidR="00107446" w:rsidRDefault="00A02577">
      <w:pPr>
        <w:ind w:left="733"/>
        <w:rPr>
          <w:sz w:val="24"/>
          <w:szCs w:val="24"/>
        </w:rPr>
      </w:pPr>
      <w:r>
        <w:rPr>
          <w:sz w:val="24"/>
          <w:szCs w:val="24"/>
        </w:rPr>
        <w:t>17.15- Estabelecer normas e rotinas institucionalizadas para todos os serviços prestados;</w:t>
      </w:r>
    </w:p>
    <w:p w:rsidR="00107446" w:rsidRDefault="00107446">
      <w:pPr>
        <w:spacing w:before="16"/>
        <w:rPr>
          <w:sz w:val="24"/>
          <w:szCs w:val="24"/>
        </w:rPr>
      </w:pPr>
    </w:p>
    <w:p w:rsidR="00107446" w:rsidRDefault="00A02577">
      <w:pPr>
        <w:spacing w:before="1"/>
        <w:ind w:left="733"/>
        <w:jc w:val="both"/>
        <w:rPr>
          <w:sz w:val="24"/>
          <w:szCs w:val="24"/>
        </w:rPr>
      </w:pPr>
      <w:r>
        <w:rPr>
          <w:sz w:val="24"/>
          <w:szCs w:val="24"/>
        </w:rPr>
        <w:t>17.16- Submeter-se à regulação instituída pelo Gestor;</w:t>
      </w:r>
    </w:p>
    <w:p w:rsidR="00107446" w:rsidRDefault="00A02577">
      <w:pPr>
        <w:spacing w:before="240"/>
        <w:ind w:left="733" w:right="602"/>
        <w:jc w:val="both"/>
        <w:rPr>
          <w:sz w:val="24"/>
          <w:szCs w:val="24"/>
        </w:rPr>
      </w:pPr>
      <w:r>
        <w:rPr>
          <w:sz w:val="24"/>
          <w:szCs w:val="24"/>
        </w:rPr>
        <w:t>17.17- Obrigar-se a apresentar, sempre que lhe for solicitado, relatórios de atividades que demonstrem o atendimento do objeto;</w:t>
      </w:r>
    </w:p>
    <w:p w:rsidR="00107446" w:rsidRDefault="00A02577">
      <w:pPr>
        <w:spacing w:before="240"/>
        <w:ind w:left="733" w:right="594"/>
        <w:jc w:val="both"/>
        <w:rPr>
          <w:sz w:val="24"/>
          <w:szCs w:val="24"/>
        </w:rPr>
      </w:pPr>
      <w:r>
        <w:rPr>
          <w:sz w:val="24"/>
          <w:szCs w:val="24"/>
        </w:rPr>
        <w:t>17.18- Ter contrato de manutenção para todos os equipamentos destinados aos pacientes, visando à manutenção preventiva e ao reparo dos equipamentos que porventura apresentem defeito técnico, identificando/substituindo peças danificadas e/ou em condições precárias de uso que possam prejudicar o adequado funcionamento do equipamento;</w:t>
      </w:r>
    </w:p>
    <w:p w:rsidR="00107446" w:rsidRDefault="00A02577">
      <w:pPr>
        <w:spacing w:before="240"/>
        <w:ind w:left="733" w:right="599"/>
        <w:jc w:val="both"/>
        <w:rPr>
          <w:sz w:val="24"/>
          <w:szCs w:val="24"/>
        </w:rPr>
      </w:pPr>
      <w:r>
        <w:rPr>
          <w:sz w:val="24"/>
          <w:szCs w:val="24"/>
        </w:rPr>
        <w:t xml:space="preserve">17.19- Efetuar aferição/calibração de parâmetros mensuráveis que comprovem a acurácia do </w:t>
      </w:r>
      <w:r>
        <w:rPr>
          <w:sz w:val="24"/>
          <w:szCs w:val="24"/>
        </w:rPr>
        <w:lastRenderedPageBreak/>
        <w:t>equipamento dentro da periodicidade recomendada pelo fabricante ou anualmente, valendo o que for menor. Deve estar incluído, entre outros, testes de controle de qualidade.</w:t>
      </w:r>
    </w:p>
    <w:p w:rsidR="00107446" w:rsidRDefault="00A02577">
      <w:pPr>
        <w:spacing w:before="240"/>
        <w:ind w:left="733" w:right="594"/>
        <w:jc w:val="both"/>
        <w:rPr>
          <w:sz w:val="24"/>
          <w:szCs w:val="24"/>
        </w:rPr>
      </w:pPr>
      <w:r>
        <w:rPr>
          <w:sz w:val="24"/>
          <w:szCs w:val="24"/>
        </w:rPr>
        <w:t>17.20- Orientar e treinar os profissionais quanto aos cuidados, procedimentos e protocolos de limpeza, notadamente para os equipamentos, para otimizar o seu uso e ampliar sua vida útil;</w:t>
      </w:r>
    </w:p>
    <w:p w:rsidR="00107446" w:rsidRDefault="00A02577">
      <w:pPr>
        <w:spacing w:before="240"/>
        <w:ind w:left="733"/>
        <w:jc w:val="both"/>
        <w:rPr>
          <w:sz w:val="24"/>
          <w:szCs w:val="24"/>
        </w:rPr>
      </w:pPr>
      <w:r>
        <w:rPr>
          <w:sz w:val="24"/>
          <w:szCs w:val="24"/>
        </w:rPr>
        <w:t>17.21- Disponibilizar cópia dos exames ao respectivo paciente;</w:t>
      </w:r>
    </w:p>
    <w:p w:rsidR="00107446" w:rsidRDefault="00A02577">
      <w:pPr>
        <w:spacing w:before="240"/>
        <w:ind w:left="733" w:right="595"/>
        <w:jc w:val="both"/>
        <w:rPr>
          <w:sz w:val="24"/>
          <w:szCs w:val="24"/>
        </w:rPr>
      </w:pPr>
      <w:r>
        <w:rPr>
          <w:sz w:val="24"/>
          <w:szCs w:val="24"/>
        </w:rPr>
        <w:t>17.22- Fornecer todos os materiais de consumo específicos, tais como: materiais de administração, medicamentos, descartáveis e impressos para a prestação dos serviços;</w:t>
      </w:r>
    </w:p>
    <w:p w:rsidR="00107446" w:rsidRDefault="00A02577">
      <w:pPr>
        <w:spacing w:before="240"/>
        <w:ind w:left="733" w:right="598"/>
        <w:jc w:val="both"/>
        <w:rPr>
          <w:sz w:val="24"/>
          <w:szCs w:val="24"/>
        </w:rPr>
      </w:pPr>
      <w:r>
        <w:rPr>
          <w:sz w:val="24"/>
          <w:szCs w:val="24"/>
        </w:rPr>
        <w:t>17.27- Na prestação de serviços nos locais cedidos pelo Município deverá, em caso de defeito no equipamento, consertar em 48, no local, e caso necessário, substituí-lo em 15(quinze) dias corridos.</w:t>
      </w:r>
    </w:p>
    <w:p w:rsidR="00107446" w:rsidRDefault="00A02577">
      <w:pPr>
        <w:spacing w:before="240"/>
        <w:ind w:left="733" w:right="596"/>
        <w:jc w:val="both"/>
        <w:rPr>
          <w:sz w:val="24"/>
          <w:szCs w:val="24"/>
        </w:rPr>
      </w:pPr>
      <w:r>
        <w:rPr>
          <w:sz w:val="24"/>
          <w:szCs w:val="24"/>
        </w:rPr>
        <w:t>17.28- Executar, todos os serviços, sob sua total responsabilidade, com equipamentos, insumos, toda a mão de obra especializada e administrativa, necessária para a prestação dos serviços, obrigando-se a manter durante a execução do objeto credenciado, todas condições de credenciamento, com objetivo de proporcionar aos munícipes um ótimo atendimento.</w:t>
      </w:r>
    </w:p>
    <w:p w:rsidR="00107446" w:rsidRDefault="00A02577">
      <w:pPr>
        <w:spacing w:before="240"/>
        <w:ind w:left="733" w:right="593"/>
        <w:jc w:val="both"/>
        <w:rPr>
          <w:sz w:val="24"/>
          <w:szCs w:val="24"/>
        </w:rPr>
      </w:pPr>
      <w:r>
        <w:rPr>
          <w:sz w:val="24"/>
          <w:szCs w:val="24"/>
        </w:rPr>
        <w:t>17.29- A responsabilidade exclusiva pela contratação, operacionalização, o provimento e os custos de mão de obra e de TODOS os insumos (material de expediente, médico e limpeza e higiene), bem como àqueles relacionados à desinfecção e esterilização dos materiais necessários à realização dos procedimentos, objeto deste edital, conforme critérios de segurança estabelecidos pela legislação da Agência Nacional de Vigilância Sanitária e demais legislações que couber, inclusive a Municipal.</w:t>
      </w:r>
    </w:p>
    <w:p w:rsidR="00107446" w:rsidRDefault="00A02577">
      <w:pPr>
        <w:spacing w:before="240"/>
        <w:ind w:left="733" w:right="598"/>
        <w:jc w:val="both"/>
        <w:rPr>
          <w:sz w:val="24"/>
          <w:szCs w:val="24"/>
        </w:rPr>
      </w:pPr>
      <w:r>
        <w:rPr>
          <w:sz w:val="24"/>
          <w:szCs w:val="24"/>
        </w:rPr>
        <w:t>17.30- Apresentar declaração de capacidade técnica, instalações, quantidade de equipamentos aptos para a realização dos serviços, quadro técnico de profissionais e respectivas escalas de trabalho para o período de 12 (doze) meses, quando da assinatura do contrato;</w:t>
      </w:r>
    </w:p>
    <w:p w:rsidR="00107446" w:rsidRDefault="00A02577">
      <w:pPr>
        <w:spacing w:before="240"/>
        <w:ind w:left="733" w:right="593"/>
        <w:jc w:val="both"/>
        <w:rPr>
          <w:sz w:val="24"/>
          <w:szCs w:val="24"/>
        </w:rPr>
      </w:pPr>
      <w:r>
        <w:rPr>
          <w:sz w:val="24"/>
          <w:szCs w:val="24"/>
        </w:rPr>
        <w:t xml:space="preserve">17.31- Encaminhar via e-mail a abertura de agendas, contendo os nomes dos especialistas, dias de consultas, procedimentos, orientações, e preparativos, para a Central de Regulação, disponibilizando no mínimo 4 dias na semana, no horário das 07:00h às 17:00h. </w:t>
      </w:r>
    </w:p>
    <w:p w:rsidR="00107446" w:rsidRDefault="00107446">
      <w:pPr>
        <w:spacing w:before="16"/>
        <w:rPr>
          <w:sz w:val="24"/>
          <w:szCs w:val="24"/>
        </w:rPr>
      </w:pPr>
    </w:p>
    <w:p w:rsidR="00107446" w:rsidRDefault="00A02577">
      <w:pPr>
        <w:spacing w:before="1"/>
        <w:ind w:left="733" w:right="598"/>
        <w:rPr>
          <w:sz w:val="24"/>
          <w:szCs w:val="24"/>
        </w:rPr>
      </w:pPr>
      <w:r>
        <w:rPr>
          <w:sz w:val="24"/>
          <w:szCs w:val="24"/>
        </w:rPr>
        <w:t>17.32- Realizar os atendimentos baseados no quantitativo credenciado para o período de 12 (doze) meses, conforme a demanda.</w:t>
      </w:r>
    </w:p>
    <w:p w:rsidR="00107446" w:rsidRDefault="00A02577">
      <w:pPr>
        <w:tabs>
          <w:tab w:val="left" w:pos="8259"/>
        </w:tabs>
        <w:spacing w:before="240"/>
        <w:ind w:left="733" w:right="598"/>
        <w:jc w:val="both"/>
        <w:rPr>
          <w:sz w:val="24"/>
          <w:szCs w:val="24"/>
        </w:rPr>
      </w:pPr>
      <w:r>
        <w:rPr>
          <w:sz w:val="24"/>
          <w:szCs w:val="24"/>
        </w:rPr>
        <w:t>17.33- A responsabilidade técnica pela realização dos exames quanto à elaboração dos respectivos laudos e filmes com imagens;</w:t>
      </w:r>
    </w:p>
    <w:p w:rsidR="00107446" w:rsidRDefault="00A02577">
      <w:pPr>
        <w:spacing w:before="240"/>
        <w:ind w:left="733" w:right="554"/>
        <w:rPr>
          <w:sz w:val="24"/>
          <w:szCs w:val="24"/>
        </w:rPr>
      </w:pPr>
      <w:r>
        <w:rPr>
          <w:sz w:val="24"/>
          <w:szCs w:val="24"/>
        </w:rPr>
        <w:t>17.34- Executar os serviços através de profissionais vinculados contratualmente com a CREDENCIADA e devidamente cadastrados no CNES;</w:t>
      </w:r>
    </w:p>
    <w:p w:rsidR="00107446" w:rsidRDefault="00A02577">
      <w:pPr>
        <w:spacing w:before="240"/>
        <w:ind w:left="733" w:right="598"/>
        <w:rPr>
          <w:sz w:val="24"/>
          <w:szCs w:val="24"/>
        </w:rPr>
      </w:pPr>
      <w:r>
        <w:rPr>
          <w:sz w:val="24"/>
          <w:szCs w:val="24"/>
        </w:rPr>
        <w:t>17.35- Dispor de sistema para envio dos laudos em meio físico e eletrônico compatíveis com os do Município de Cabo Frio / RJ;</w:t>
      </w:r>
    </w:p>
    <w:p w:rsidR="00107446" w:rsidRDefault="00A02577">
      <w:pPr>
        <w:spacing w:before="240"/>
        <w:ind w:left="733" w:right="554"/>
        <w:rPr>
          <w:sz w:val="24"/>
          <w:szCs w:val="24"/>
        </w:rPr>
      </w:pPr>
      <w:r>
        <w:rPr>
          <w:sz w:val="24"/>
          <w:szCs w:val="24"/>
        </w:rPr>
        <w:t>17.36- Utilizar equipamentos de tomografia "a partir" de 16 canais, para a efetiva prestação eficiente do serviço.</w:t>
      </w:r>
    </w:p>
    <w:p w:rsidR="00107446" w:rsidRDefault="00A02577">
      <w:pPr>
        <w:spacing w:before="240"/>
        <w:ind w:left="733" w:right="554"/>
        <w:rPr>
          <w:sz w:val="24"/>
          <w:szCs w:val="24"/>
        </w:rPr>
      </w:pPr>
      <w:r>
        <w:rPr>
          <w:sz w:val="24"/>
          <w:szCs w:val="24"/>
        </w:rPr>
        <w:t>17.37- Os equipamentos utilizados para emissão de laudo serão de responsabilidade da CREDENCIADA;</w:t>
      </w:r>
    </w:p>
    <w:p w:rsidR="00107446" w:rsidRDefault="00A02577">
      <w:pPr>
        <w:spacing w:before="240"/>
        <w:ind w:left="733" w:right="597"/>
        <w:jc w:val="both"/>
        <w:rPr>
          <w:sz w:val="24"/>
          <w:szCs w:val="24"/>
        </w:rPr>
      </w:pPr>
      <w:r>
        <w:rPr>
          <w:sz w:val="24"/>
          <w:szCs w:val="24"/>
        </w:rPr>
        <w:lastRenderedPageBreak/>
        <w:t>17.38- Fornecer aos seus funcionários, responsáveis pela execução dos serviços descritos no Termo de Referência, todos os EPI 'S necessários e preconizados pelo Ministério da Saúde.</w:t>
      </w:r>
    </w:p>
    <w:p w:rsidR="00107446" w:rsidRDefault="00A02577">
      <w:pPr>
        <w:spacing w:before="240"/>
        <w:ind w:left="733" w:right="604"/>
        <w:jc w:val="both"/>
        <w:rPr>
          <w:sz w:val="24"/>
          <w:szCs w:val="24"/>
        </w:rPr>
      </w:pPr>
      <w:r>
        <w:rPr>
          <w:sz w:val="24"/>
          <w:szCs w:val="24"/>
        </w:rPr>
        <w:t>17.39- A credenciada  não poderá cobrar do paciente ou seu responsável, qualquer complementação aos valores pagos pelos serviços prestados.</w:t>
      </w:r>
    </w:p>
    <w:p w:rsidR="00107446" w:rsidRDefault="00A02577">
      <w:pPr>
        <w:spacing w:before="240"/>
        <w:ind w:left="733" w:right="600"/>
        <w:jc w:val="both"/>
        <w:rPr>
          <w:sz w:val="24"/>
          <w:szCs w:val="24"/>
        </w:rPr>
      </w:pPr>
      <w:r>
        <w:rPr>
          <w:sz w:val="24"/>
          <w:szCs w:val="24"/>
        </w:rPr>
        <w:t>17.40- No caso de problemas ou pane nos equipamentos que impeçam a realização de exames e/ou procedimentos, a credenciada terá o prazo de até 48 (vinte e quatro) horas para o conserto no local, e de 15(quinze) dias corridos, caso necessite de substituição do (s) equipamento (s).</w:t>
      </w:r>
    </w:p>
    <w:p w:rsidR="00107446" w:rsidRDefault="00A02577">
      <w:pPr>
        <w:spacing w:before="240"/>
        <w:ind w:left="733" w:right="599"/>
        <w:jc w:val="both"/>
        <w:rPr>
          <w:sz w:val="24"/>
          <w:szCs w:val="24"/>
        </w:rPr>
      </w:pPr>
      <w:r>
        <w:rPr>
          <w:sz w:val="24"/>
          <w:szCs w:val="24"/>
        </w:rPr>
        <w:t>17.41- Apresentar atestado de capacidade técnica referente ao objeto, fornecido por pessoas jurídicas de direito público ou privado, comprovando a capacidade do proponente em prestar serviços compatíveis em especificação, quantidade e prazos, conforme objeto deste Termo de Referência;</w:t>
      </w:r>
    </w:p>
    <w:p w:rsidR="00107446" w:rsidRDefault="00A02577">
      <w:pPr>
        <w:spacing w:before="240"/>
        <w:ind w:left="733" w:right="596"/>
        <w:jc w:val="both"/>
        <w:rPr>
          <w:sz w:val="24"/>
          <w:szCs w:val="24"/>
        </w:rPr>
      </w:pPr>
      <w:r>
        <w:rPr>
          <w:sz w:val="24"/>
          <w:szCs w:val="24"/>
        </w:rPr>
        <w:t>17.42 – Ter o responsável técnico e seu substituto com Título de Especialista pela Sociedade Científica da área afim, bem como, Registro de Qualificação de Especialista emitido pelo Conselho Regional da Categoria;</w:t>
      </w:r>
    </w:p>
    <w:p w:rsidR="00107446" w:rsidRDefault="00A02577">
      <w:pPr>
        <w:spacing w:before="240"/>
        <w:ind w:left="733" w:right="597"/>
        <w:jc w:val="both"/>
        <w:rPr>
          <w:sz w:val="24"/>
          <w:szCs w:val="24"/>
        </w:rPr>
      </w:pPr>
      <w:r>
        <w:rPr>
          <w:sz w:val="24"/>
          <w:szCs w:val="24"/>
        </w:rPr>
        <w:t>17.43 - Realizar o plano de radioproteção, levantamento radiométrico e controle de qualidade, conforme exigência da Portaria nº 453/98 – MS para empresas que utilizem equipame</w:t>
      </w:r>
      <w:bookmarkStart w:id="6" w:name="_GoBack"/>
      <w:bookmarkEnd w:id="6"/>
      <w:r>
        <w:rPr>
          <w:sz w:val="24"/>
          <w:szCs w:val="24"/>
        </w:rPr>
        <w:t>ntos radiológicos;</w:t>
      </w:r>
    </w:p>
    <w:p w:rsidR="00107446" w:rsidRDefault="00A02577">
      <w:pPr>
        <w:spacing w:before="240"/>
        <w:ind w:left="733" w:right="595"/>
        <w:jc w:val="both"/>
        <w:rPr>
          <w:sz w:val="24"/>
          <w:szCs w:val="24"/>
        </w:rPr>
      </w:pPr>
      <w:r>
        <w:rPr>
          <w:sz w:val="24"/>
          <w:szCs w:val="24"/>
        </w:rPr>
        <w:t>17.44. Manter atualizada a base de dados do CNES – Cadastro Nacional de Estabelecimento de Saúde, de acordo com o determinado na Portaria MS n° 1646/2015, em seus arts. 2°, I, 3, III, e 13.</w:t>
      </w:r>
    </w:p>
    <w:p w:rsidR="00107446" w:rsidRDefault="00A02577">
      <w:pPr>
        <w:spacing w:before="240"/>
        <w:ind w:left="733" w:right="595"/>
        <w:jc w:val="both"/>
        <w:rPr>
          <w:sz w:val="24"/>
          <w:szCs w:val="24"/>
          <w:highlight w:val="white"/>
        </w:rPr>
      </w:pPr>
      <w:r>
        <w:rPr>
          <w:sz w:val="24"/>
          <w:szCs w:val="24"/>
          <w:highlight w:val="white"/>
        </w:rPr>
        <w:t>17.45. O art.142, §1, do Decreto Municipal nº 7.074/2023 estabelece os seguintes elementos:</w:t>
      </w:r>
    </w:p>
    <w:p w:rsidR="00107446" w:rsidRDefault="00A02577">
      <w:pPr>
        <w:spacing w:before="240"/>
        <w:ind w:left="733" w:right="595"/>
        <w:jc w:val="both"/>
        <w:rPr>
          <w:sz w:val="24"/>
          <w:szCs w:val="24"/>
          <w:highlight w:val="white"/>
        </w:rPr>
      </w:pPr>
      <w:r>
        <w:rPr>
          <w:sz w:val="24"/>
          <w:szCs w:val="24"/>
          <w:highlight w:val="white"/>
        </w:rPr>
        <w:t xml:space="preserve">17.45.1. Fica permitida a subcontratação do objeto do credenciamento, desde que previamente autorizada pela Administração, conforme disposto no inciso V do Decreto Municipal nº 7.074/2023. A subcontratação deverá atender aos mesmos requisitos técnicos e normativos exigidos para a </w:t>
      </w:r>
      <w:r>
        <w:rPr>
          <w:sz w:val="24"/>
          <w:szCs w:val="24"/>
        </w:rPr>
        <w:t xml:space="preserve">credenciada </w:t>
      </w:r>
      <w:r>
        <w:rPr>
          <w:sz w:val="24"/>
          <w:szCs w:val="24"/>
          <w:highlight w:val="white"/>
        </w:rPr>
        <w:t>garantindo a qualidade e a continuidade dos serviços prestados. A empresa credenciada permanece integralmente responsável pela execução do objeto, inclusive quanto a eventuais irregularidades ou danos decorrentes da atuação da sub credenciada.</w:t>
      </w:r>
    </w:p>
    <w:p w:rsidR="00107446" w:rsidRDefault="00A02577">
      <w:pPr>
        <w:spacing w:before="240"/>
        <w:ind w:left="733" w:right="595"/>
        <w:jc w:val="both"/>
        <w:rPr>
          <w:sz w:val="24"/>
          <w:szCs w:val="24"/>
          <w:highlight w:val="white"/>
        </w:rPr>
      </w:pPr>
      <w:r>
        <w:rPr>
          <w:sz w:val="24"/>
          <w:szCs w:val="24"/>
          <w:highlight w:val="white"/>
        </w:rPr>
        <w:t>17.45.2. Conforme o inciso VII do Decreto Municipal nº 7074/2023, os encaminhamentos dos pacientes deverão ser efetuados por intermédio de um sistema automatizado, que supervisionará o registro e a autorização dos procedimentos, garantindo a alocação equitativa das vagas entre os fornecedores devidamente credenciados.</w:t>
      </w:r>
    </w:p>
    <w:p w:rsidR="00107446" w:rsidRDefault="00A02577">
      <w:pPr>
        <w:pStyle w:val="Ttulo11"/>
        <w:tabs>
          <w:tab w:val="left" w:pos="1172"/>
        </w:tabs>
        <w:ind w:left="708"/>
      </w:pPr>
      <w:r>
        <w:t>18- DA RESPONSABILIDADE DA CREDENCIADA</w:t>
      </w:r>
    </w:p>
    <w:p w:rsidR="00107446" w:rsidRDefault="00107446">
      <w:pPr>
        <w:spacing w:before="16"/>
        <w:rPr>
          <w:b/>
          <w:sz w:val="24"/>
          <w:szCs w:val="24"/>
        </w:rPr>
      </w:pPr>
    </w:p>
    <w:p w:rsidR="00107446" w:rsidRDefault="00A02577">
      <w:pPr>
        <w:spacing w:before="1"/>
        <w:ind w:left="733" w:right="605"/>
        <w:jc w:val="both"/>
        <w:rPr>
          <w:sz w:val="24"/>
          <w:szCs w:val="24"/>
        </w:rPr>
      </w:pPr>
      <w:r>
        <w:rPr>
          <w:sz w:val="24"/>
          <w:szCs w:val="24"/>
        </w:rPr>
        <w:t>18.1- Responsabilizar-se pela cobrança indevida, feita a paciente ou a seu responsável legal, por profissional, empregado ou preposto, em razão da execução do objeto deste Edital;</w:t>
      </w:r>
    </w:p>
    <w:p w:rsidR="00107446" w:rsidRDefault="00A02577">
      <w:pPr>
        <w:spacing w:before="240"/>
        <w:ind w:left="733" w:right="599"/>
        <w:jc w:val="both"/>
        <w:rPr>
          <w:sz w:val="24"/>
          <w:szCs w:val="24"/>
        </w:rPr>
      </w:pPr>
      <w:r>
        <w:rPr>
          <w:sz w:val="24"/>
          <w:szCs w:val="24"/>
        </w:rPr>
        <w:t xml:space="preserve">18.2- Responsabilizar-se pelos danos causados diretamente ao gestor do credenciamento, aos pacientes ou a terceiros, quando da execução dos serviços. Essa responsabilidade da credenciada não é excluída ou reduzida pela presença da fiscalização, ou pelo </w:t>
      </w:r>
      <w:r>
        <w:rPr>
          <w:sz w:val="24"/>
          <w:szCs w:val="24"/>
        </w:rPr>
        <w:lastRenderedPageBreak/>
        <w:t>acompanhamento da execução do contrato pelo gestor do credenciamento;</w:t>
      </w:r>
    </w:p>
    <w:p w:rsidR="00107446" w:rsidRDefault="00A02577">
      <w:pPr>
        <w:spacing w:before="240"/>
        <w:ind w:left="733" w:right="593"/>
        <w:jc w:val="both"/>
        <w:rPr>
          <w:sz w:val="24"/>
          <w:szCs w:val="24"/>
        </w:rPr>
      </w:pPr>
      <w:r>
        <w:rPr>
          <w:sz w:val="24"/>
          <w:szCs w:val="24"/>
        </w:rPr>
        <w:t>18.3- A credenciada é responsável por encargos trabalhistas, inclusive decorrentes de acordos, convenções ou dissídios coletivos de trabalho, previdenciários, cíveis, fiscais e comerciais oriundos da execução do contrato, podendo o gestor do credenciamento, a qualquer tempo, exigir a comprovação do cumprimento de tais encargos, como condição para pagamento dos créditos à credenciada ;</w:t>
      </w:r>
    </w:p>
    <w:p w:rsidR="00107446" w:rsidRDefault="00A02577">
      <w:pPr>
        <w:spacing w:before="240"/>
        <w:ind w:left="733" w:right="590"/>
        <w:jc w:val="both"/>
        <w:rPr>
          <w:sz w:val="24"/>
          <w:szCs w:val="24"/>
        </w:rPr>
      </w:pPr>
      <w:r>
        <w:rPr>
          <w:sz w:val="24"/>
          <w:szCs w:val="24"/>
        </w:rPr>
        <w:t>18.4- Responsabilizar-se pela contratação de pessoal para a execução dos serviços necessários à execução do objeto deste Edital, responsabilizando-se, ainda, por todos os encargos e obrigações civis, comerciais, trabalhistas e fiscais ou quaisquer outras advindas das contratações, previstas na legislação em vigor;</w:t>
      </w:r>
    </w:p>
    <w:p w:rsidR="00107446" w:rsidRDefault="00A02577">
      <w:pPr>
        <w:spacing w:before="240"/>
        <w:ind w:left="733" w:right="599"/>
        <w:jc w:val="both"/>
        <w:rPr>
          <w:sz w:val="24"/>
          <w:szCs w:val="24"/>
        </w:rPr>
      </w:pPr>
      <w:r>
        <w:rPr>
          <w:sz w:val="24"/>
          <w:szCs w:val="24"/>
        </w:rPr>
        <w:t>18.5- Em caso de ajuizamento de ações trabalhistas pelos empregados da credenciada ou ainda por funcionários terceirizados, ou da verificação da existência de débitos previdenciários decorrentes da execução do contrato pela credenciada , com a inclusão da FMS, da Secretaria Municipal de Saúde, ou do Município de Cabo Frio, no polo passivo da ação, o gestor do credenciamento poderá reter, das parcelas vincendas, o correspondente a três vezes o montante dos valores cobrados, que poderão ser complementados por meio de nova retenção, em caso de insuficiência.</w:t>
      </w:r>
    </w:p>
    <w:p w:rsidR="00107446" w:rsidRDefault="00A02577">
      <w:pPr>
        <w:pStyle w:val="Ttulo11"/>
        <w:tabs>
          <w:tab w:val="left" w:pos="1172"/>
        </w:tabs>
        <w:ind w:left="708"/>
      </w:pPr>
      <w:r>
        <w:t>19- DO CONTROLE, AVALIAÇÃO, VISTORIA E FISCALIZAÇÃO DO OBJETO</w:t>
      </w:r>
    </w:p>
    <w:p w:rsidR="00107446" w:rsidRDefault="00A02577">
      <w:pPr>
        <w:spacing w:before="240"/>
        <w:ind w:left="733" w:right="593"/>
        <w:jc w:val="both"/>
        <w:rPr>
          <w:sz w:val="24"/>
          <w:szCs w:val="24"/>
        </w:rPr>
      </w:pPr>
      <w:r>
        <w:rPr>
          <w:sz w:val="24"/>
          <w:szCs w:val="24"/>
        </w:rPr>
        <w:t>19.1- A execução dos serviços credenciados será objeto de acompanhamento, controle e avaliação pelo departamento competente.</w:t>
      </w:r>
    </w:p>
    <w:p w:rsidR="00107446" w:rsidRDefault="00A02577">
      <w:pPr>
        <w:spacing w:before="240"/>
        <w:ind w:left="733"/>
        <w:jc w:val="both"/>
        <w:rPr>
          <w:sz w:val="24"/>
          <w:szCs w:val="24"/>
        </w:rPr>
      </w:pPr>
      <w:r>
        <w:rPr>
          <w:sz w:val="24"/>
          <w:szCs w:val="24"/>
        </w:rPr>
        <w:t>19.2- A execução dos serviços credenciados será objeto de fiscalização por servidor designado</w:t>
      </w:r>
    </w:p>
    <w:p w:rsidR="00107446" w:rsidRDefault="00A02577">
      <w:pPr>
        <w:ind w:left="733"/>
        <w:rPr>
          <w:sz w:val="24"/>
          <w:szCs w:val="24"/>
        </w:rPr>
      </w:pPr>
      <w:r>
        <w:rPr>
          <w:sz w:val="24"/>
          <w:szCs w:val="24"/>
        </w:rPr>
        <w:t>(s) pela Secretaria Municipal de Saúde.</w:t>
      </w:r>
    </w:p>
    <w:p w:rsidR="00107446" w:rsidRDefault="00A02577">
      <w:pPr>
        <w:spacing w:before="240"/>
        <w:ind w:left="733" w:right="601"/>
        <w:jc w:val="both"/>
        <w:rPr>
          <w:sz w:val="24"/>
          <w:szCs w:val="24"/>
        </w:rPr>
      </w:pPr>
      <w:r>
        <w:rPr>
          <w:sz w:val="24"/>
          <w:szCs w:val="24"/>
        </w:rPr>
        <w:t>19.3- A fiscalização não exclui nem reduz a responsabilidade da credenciada por quaisquer irregularidades, inclusive perante terceiros, nem a exime de manter fiscalização própria.</w:t>
      </w:r>
    </w:p>
    <w:p w:rsidR="00107446" w:rsidRDefault="00A02577">
      <w:pPr>
        <w:spacing w:before="240"/>
        <w:ind w:left="733" w:right="600"/>
        <w:jc w:val="both"/>
        <w:rPr>
          <w:sz w:val="24"/>
          <w:szCs w:val="24"/>
        </w:rPr>
      </w:pPr>
      <w:r>
        <w:rPr>
          <w:sz w:val="24"/>
          <w:szCs w:val="24"/>
        </w:rPr>
        <w:t>19.4- A fiscalização não implica a corresponsabilidade da Administração Pública ou de seus agentes e prepostos.</w:t>
      </w:r>
    </w:p>
    <w:p w:rsidR="00107446" w:rsidRDefault="00A02577">
      <w:pPr>
        <w:spacing w:before="240"/>
        <w:ind w:left="733" w:right="601"/>
        <w:jc w:val="both"/>
        <w:rPr>
          <w:sz w:val="24"/>
          <w:szCs w:val="24"/>
        </w:rPr>
      </w:pPr>
      <w:r>
        <w:rPr>
          <w:sz w:val="24"/>
          <w:szCs w:val="24"/>
        </w:rPr>
        <w:t>19.5- Para execução da fiscalização, a credenciada se submeterá a todas as condições, métodos e processos de inspeção, verificação e controle, obrigando-se a fornecer todos os dados, elementos, explicações, esclarecimentos e comunicações necessárias.</w:t>
      </w:r>
    </w:p>
    <w:p w:rsidR="00107446" w:rsidRDefault="00107446">
      <w:pPr>
        <w:spacing w:before="1"/>
        <w:ind w:left="733" w:right="593"/>
        <w:jc w:val="both"/>
        <w:rPr>
          <w:sz w:val="24"/>
          <w:szCs w:val="24"/>
        </w:rPr>
      </w:pPr>
    </w:p>
    <w:p w:rsidR="00107446" w:rsidRDefault="00A02577">
      <w:pPr>
        <w:spacing w:before="1"/>
        <w:ind w:left="733" w:right="593"/>
        <w:jc w:val="both"/>
        <w:rPr>
          <w:sz w:val="24"/>
          <w:szCs w:val="24"/>
        </w:rPr>
      </w:pPr>
      <w:r>
        <w:rPr>
          <w:sz w:val="24"/>
          <w:szCs w:val="24"/>
        </w:rPr>
        <w:t>19.6- O descumprimento total ou parcial das obrigações assumidas pela credenciada, sem justificativa aceita pelo gestor do credenciamento, resguardados os procedimentos legais pertinentes, poderá acarretar a aplicação de sanções legais e contratuais à credenciada.</w:t>
      </w:r>
    </w:p>
    <w:p w:rsidR="00107446" w:rsidRDefault="00A02577">
      <w:pPr>
        <w:spacing w:before="240"/>
        <w:ind w:left="733" w:right="598"/>
        <w:jc w:val="both"/>
        <w:rPr>
          <w:sz w:val="24"/>
          <w:szCs w:val="24"/>
        </w:rPr>
      </w:pPr>
      <w:r>
        <w:rPr>
          <w:sz w:val="24"/>
          <w:szCs w:val="24"/>
        </w:rPr>
        <w:t>19.7- Qualquer alteração que importe em diminuição da capacidade operativa da credenciada poderá ensejar a não prorrogação do contrato ou a revisão das condições estipuladas.</w:t>
      </w:r>
    </w:p>
    <w:p w:rsidR="00107446" w:rsidRDefault="00A02577">
      <w:pPr>
        <w:spacing w:before="240"/>
        <w:ind w:left="733" w:right="594"/>
        <w:jc w:val="both"/>
        <w:rPr>
          <w:sz w:val="24"/>
          <w:szCs w:val="24"/>
        </w:rPr>
      </w:pPr>
      <w:r>
        <w:rPr>
          <w:sz w:val="24"/>
          <w:szCs w:val="24"/>
        </w:rPr>
        <w:t>19.8- A (s) credenciada(s) facilitará(ão) o acompanhamento e a fiscalização permanentes dos serviços, prestará(ão) todos os esclarecimentos e entregará(ão) todos os documentos que lhe</w:t>
      </w:r>
    </w:p>
    <w:p w:rsidR="00107446" w:rsidRDefault="00A02577">
      <w:pPr>
        <w:ind w:left="733"/>
        <w:rPr>
          <w:sz w:val="24"/>
          <w:szCs w:val="24"/>
        </w:rPr>
      </w:pPr>
      <w:r>
        <w:rPr>
          <w:sz w:val="24"/>
          <w:szCs w:val="24"/>
        </w:rPr>
        <w:t>(s) forem solicitados.</w:t>
      </w:r>
    </w:p>
    <w:p w:rsidR="00107446" w:rsidRDefault="00A02577">
      <w:pPr>
        <w:spacing w:before="240"/>
        <w:ind w:left="733" w:right="597"/>
        <w:jc w:val="both"/>
        <w:rPr>
          <w:sz w:val="24"/>
          <w:szCs w:val="24"/>
        </w:rPr>
      </w:pPr>
      <w:r>
        <w:rPr>
          <w:sz w:val="24"/>
          <w:szCs w:val="24"/>
        </w:rPr>
        <w:t xml:space="preserve">19.9- O (s) servidor (es) designado (s) pela fiscalização, sob pena de responsabilidade administrativa, anotará em registro próprio as ocorrências relativas à execução do contrato, </w:t>
      </w:r>
      <w:r>
        <w:rPr>
          <w:sz w:val="24"/>
          <w:szCs w:val="24"/>
        </w:rPr>
        <w:lastRenderedPageBreak/>
        <w:t>determinando o que for necessário à regularização das faltas ou defeitos observados. No que exceder à sua competência, comunicará o fato à autoridade superior, em 10 (dez) dias, para constatação e providências cabíveis.</w:t>
      </w:r>
    </w:p>
    <w:p w:rsidR="00107446" w:rsidRDefault="00A02577">
      <w:pPr>
        <w:pStyle w:val="Ttulo11"/>
        <w:tabs>
          <w:tab w:val="left" w:pos="1172"/>
        </w:tabs>
        <w:ind w:left="708"/>
        <w:rPr>
          <w:highlight w:val="white"/>
        </w:rPr>
      </w:pPr>
      <w:r>
        <w:rPr>
          <w:highlight w:val="white"/>
        </w:rPr>
        <w:t>20- DO DESCREDENCIAMENTO</w:t>
      </w:r>
    </w:p>
    <w:p w:rsidR="00107446" w:rsidRDefault="00A02577">
      <w:pPr>
        <w:spacing w:before="240"/>
        <w:ind w:left="733" w:right="591"/>
        <w:jc w:val="both"/>
        <w:rPr>
          <w:sz w:val="24"/>
          <w:szCs w:val="24"/>
        </w:rPr>
      </w:pPr>
      <w:r>
        <w:rPr>
          <w:sz w:val="24"/>
          <w:szCs w:val="24"/>
        </w:rPr>
        <w:t>20.1- O descumprimento de quaisquer das normas e condições previstas na legislação aplicável, neste Edital e seus anexos, poderá ensejar o descredenciamento da credenciada e a consequente rescisão do contrato.</w:t>
      </w:r>
    </w:p>
    <w:p w:rsidR="00107446" w:rsidRDefault="00A02577">
      <w:pPr>
        <w:spacing w:before="240"/>
        <w:ind w:left="733" w:right="592"/>
        <w:jc w:val="both"/>
        <w:rPr>
          <w:sz w:val="24"/>
          <w:szCs w:val="24"/>
        </w:rPr>
      </w:pPr>
      <w:r>
        <w:rPr>
          <w:sz w:val="24"/>
          <w:szCs w:val="24"/>
        </w:rPr>
        <w:t>20.2- A inabilitação ou descredenciamento poderá ocorrer em qualquer fase do Credenciamento, inclusive durante a vigência do contrato, caso o(s) servidor(es) designado(s) para fiscalização do objeto do contrato tome(m) conhecimento de fatos supervenientes que desabonem a idoneidade da proponente, que comprovem a falsidade das informações prestadas ou quaisquer outros que contrariem as disposições contidas neste Edital ou na legislação aplicável.</w:t>
      </w:r>
    </w:p>
    <w:p w:rsidR="00107446" w:rsidRDefault="00A02577">
      <w:pPr>
        <w:spacing w:before="240"/>
        <w:ind w:left="733" w:right="601"/>
        <w:jc w:val="both"/>
        <w:rPr>
          <w:sz w:val="24"/>
          <w:szCs w:val="24"/>
        </w:rPr>
      </w:pPr>
      <w:r>
        <w:rPr>
          <w:sz w:val="24"/>
          <w:szCs w:val="24"/>
        </w:rPr>
        <w:t>20.3- As Credenciadas não terão direito a indenização em decorrência do descredenciamento, garantindo-se o pagamento dos serviços prestados até a data do ato.</w:t>
      </w:r>
    </w:p>
    <w:p w:rsidR="00107446" w:rsidRDefault="00A02577">
      <w:pPr>
        <w:spacing w:before="240"/>
        <w:ind w:left="733"/>
        <w:jc w:val="both"/>
        <w:rPr>
          <w:sz w:val="24"/>
          <w:szCs w:val="24"/>
        </w:rPr>
      </w:pPr>
      <w:r>
        <w:rPr>
          <w:sz w:val="24"/>
          <w:szCs w:val="24"/>
        </w:rPr>
        <w:t>20.4- No caso de descredenciamento fica assegurado o contraditório e a ampla defesa.</w:t>
      </w:r>
    </w:p>
    <w:p w:rsidR="00107446" w:rsidRDefault="00A02577">
      <w:pPr>
        <w:spacing w:before="240"/>
        <w:ind w:left="733" w:right="599"/>
        <w:jc w:val="both"/>
        <w:rPr>
          <w:sz w:val="24"/>
          <w:szCs w:val="24"/>
          <w:highlight w:val="white"/>
        </w:rPr>
      </w:pPr>
      <w:r>
        <w:rPr>
          <w:sz w:val="24"/>
          <w:szCs w:val="24"/>
          <w:highlight w:val="white"/>
        </w:rPr>
        <w:t xml:space="preserve">20.5- Conforme disposto no inciso VIII do Decreto Municipal nº 7074/2023, a </w:t>
      </w:r>
      <w:r>
        <w:rPr>
          <w:sz w:val="24"/>
          <w:szCs w:val="24"/>
        </w:rPr>
        <w:t xml:space="preserve">CREDENCIADA </w:t>
      </w:r>
      <w:r>
        <w:rPr>
          <w:sz w:val="24"/>
          <w:szCs w:val="24"/>
          <w:highlight w:val="white"/>
        </w:rPr>
        <w:t>poderá renunciar unilateralmente ao credenciamento, sem a aplicação de penalidades ou ônus, desde que notifique a Administração Pública (Secretaria Municipal de Saúde), por meio de documentação formal com antecedência mínima de 120 (cento e vinte) dias, assegurando a continuidade da prestação dos serviços até o efetivo desligamento.</w:t>
      </w:r>
    </w:p>
    <w:p w:rsidR="00107446" w:rsidRDefault="00A02577">
      <w:pPr>
        <w:pStyle w:val="Ttulo11"/>
        <w:tabs>
          <w:tab w:val="left" w:pos="1278"/>
        </w:tabs>
        <w:ind w:left="708" w:right="597"/>
      </w:pPr>
      <w:r>
        <w:t>21- DO ADIAMENTO, REVOGAÇÃO OU ANULAÇÃO DO EDITAL DE CREDENCIAMENTO</w:t>
      </w:r>
    </w:p>
    <w:p w:rsidR="00107446" w:rsidRDefault="00A02577">
      <w:pPr>
        <w:spacing w:before="240"/>
        <w:ind w:left="733" w:right="593"/>
        <w:jc w:val="both"/>
        <w:rPr>
          <w:sz w:val="24"/>
          <w:szCs w:val="24"/>
        </w:rPr>
      </w:pPr>
      <w:r>
        <w:rPr>
          <w:sz w:val="24"/>
          <w:szCs w:val="24"/>
        </w:rPr>
        <w:t>21.1- O prazo para recebimento dos requerimentos de habilitação poderá ser adiado ou prorrogado, sem que caia aos interessados quaisquer reclamações ou direitos a indenização ou reembolso.</w:t>
      </w:r>
    </w:p>
    <w:p w:rsidR="00107446" w:rsidRDefault="00107446">
      <w:pPr>
        <w:spacing w:before="16"/>
        <w:rPr>
          <w:sz w:val="24"/>
          <w:szCs w:val="24"/>
        </w:rPr>
      </w:pPr>
    </w:p>
    <w:p w:rsidR="00107446" w:rsidRDefault="00A02577">
      <w:pPr>
        <w:spacing w:before="1"/>
        <w:ind w:left="733" w:right="592"/>
        <w:jc w:val="both"/>
        <w:rPr>
          <w:sz w:val="24"/>
          <w:szCs w:val="24"/>
        </w:rPr>
      </w:pPr>
      <w:r>
        <w:rPr>
          <w:sz w:val="24"/>
          <w:szCs w:val="24"/>
        </w:rPr>
        <w:t>21.2- O presente Credenciamento poderá ser revogado em face de razões de interesse público, mediante decisão fundamentada, por motivo superveniente, devidamente comprovado, pertinente e suficiente para justificar tal conduta, devendo ainda ser anulado por ilegalidade, de ofício ou por provocação de qualquer pessoa, mediante ato escrito e fundamentado, assegurado o devido processo legal.</w:t>
      </w:r>
    </w:p>
    <w:p w:rsidR="00107446" w:rsidRDefault="00A02577">
      <w:pPr>
        <w:spacing w:before="240"/>
        <w:ind w:left="733" w:right="594"/>
        <w:jc w:val="both"/>
        <w:rPr>
          <w:sz w:val="24"/>
          <w:szCs w:val="24"/>
        </w:rPr>
      </w:pPr>
      <w:r>
        <w:rPr>
          <w:sz w:val="24"/>
          <w:szCs w:val="24"/>
        </w:rPr>
        <w:t>21.3- A(s) credenciada(s) não terão qualquer direito à indenização em decorrência da anulação/revogação do Credenciamento, sendo-lhe assegurado apenas o pagamento pelos serviços prestados até a data do ato.</w:t>
      </w:r>
    </w:p>
    <w:p w:rsidR="00107446" w:rsidRDefault="00A02577" w:rsidP="00A02577">
      <w:pPr>
        <w:pStyle w:val="Ttulo11"/>
        <w:ind w:hanging="24"/>
      </w:pPr>
      <w:r>
        <w:t>22- DAS DISPOSIÇÕES GERAIS</w:t>
      </w:r>
    </w:p>
    <w:p w:rsidR="00107446" w:rsidRDefault="00A02577">
      <w:pPr>
        <w:tabs>
          <w:tab w:val="left" w:pos="1214"/>
        </w:tabs>
        <w:spacing w:before="240"/>
        <w:ind w:left="720" w:right="596"/>
        <w:jc w:val="both"/>
        <w:rPr>
          <w:sz w:val="24"/>
          <w:szCs w:val="24"/>
        </w:rPr>
      </w:pPr>
      <w:r>
        <w:rPr>
          <w:sz w:val="24"/>
          <w:szCs w:val="24"/>
        </w:rPr>
        <w:t xml:space="preserve">22.1- O presente procedimento de credenciamento poderá ser revogado por razões de interesse público decorrente de fato superveniente devidamente comprovada, ou anulada no todo ou em parte por ilegalidade, de ofício ou por provocação de terceiro, assegurado o direito de defesa sobre os motivos apresentados para a prática do ato de revogação ou </w:t>
      </w:r>
      <w:r>
        <w:rPr>
          <w:sz w:val="24"/>
          <w:szCs w:val="24"/>
        </w:rPr>
        <w:lastRenderedPageBreak/>
        <w:t>anulação.</w:t>
      </w:r>
    </w:p>
    <w:p w:rsidR="00107446" w:rsidRDefault="00A02577">
      <w:pPr>
        <w:tabs>
          <w:tab w:val="left" w:pos="1229"/>
        </w:tabs>
        <w:spacing w:before="240"/>
        <w:ind w:left="720" w:right="600"/>
        <w:jc w:val="both"/>
        <w:rPr>
          <w:sz w:val="24"/>
          <w:szCs w:val="24"/>
        </w:rPr>
      </w:pPr>
      <w:r>
        <w:rPr>
          <w:sz w:val="24"/>
          <w:szCs w:val="24"/>
        </w:rPr>
        <w:t>22.2- A Administração não se obriga a contratar os serviços globalmente quantificados neste Edital em sua totalidade com uma única empresa, podendo ordenar o início dos serviços imediatamente após a contratação;</w:t>
      </w:r>
    </w:p>
    <w:p w:rsidR="00107446" w:rsidRDefault="00A02577">
      <w:pPr>
        <w:tabs>
          <w:tab w:val="left" w:pos="1304"/>
        </w:tabs>
        <w:spacing w:before="240"/>
        <w:ind w:left="720" w:right="596"/>
        <w:jc w:val="both"/>
        <w:rPr>
          <w:sz w:val="24"/>
          <w:szCs w:val="24"/>
        </w:rPr>
      </w:pPr>
      <w:r>
        <w:rPr>
          <w:sz w:val="24"/>
          <w:szCs w:val="24"/>
        </w:rPr>
        <w:t>22.3- O credenciamento/contrato passa a constar do rol de prestadores de serviços habilitados na especialidade objeto do edital, ficando o acionamento deste serviço dependente da busca espontânea do paciente, quando portador de requisição/encaminhamento autorizado pelos setores competentes da Gestão da Saúde.</w:t>
      </w:r>
    </w:p>
    <w:p w:rsidR="00107446" w:rsidRDefault="00A02577">
      <w:pPr>
        <w:tabs>
          <w:tab w:val="left" w:pos="1236"/>
        </w:tabs>
        <w:spacing w:before="240"/>
        <w:ind w:left="720" w:right="598"/>
        <w:jc w:val="both"/>
        <w:rPr>
          <w:sz w:val="24"/>
          <w:szCs w:val="24"/>
        </w:rPr>
      </w:pPr>
      <w:r>
        <w:rPr>
          <w:sz w:val="24"/>
          <w:szCs w:val="24"/>
        </w:rPr>
        <w:t xml:space="preserve">22.4- Os interessados poderão obter maiores esclarecimentos ou dirimir suas dúvidas acerca do objeto deste instrumento convocatório ou interpretação de qualquer de seus dispositivos, por escrito, através do protocolo geral no endereço indicado no item 7.1 ou endereço eletrônico </w:t>
      </w:r>
      <w:hyperlink r:id="rId11">
        <w:r>
          <w:rPr>
            <w:sz w:val="24"/>
            <w:szCs w:val="24"/>
          </w:rPr>
          <w:t>secadjas@saude.cabofrio.rj.gov.br</w:t>
        </w:r>
      </w:hyperlink>
      <w:r>
        <w:rPr>
          <w:sz w:val="24"/>
          <w:szCs w:val="24"/>
        </w:rPr>
        <w:t>.</w:t>
      </w:r>
    </w:p>
    <w:p w:rsidR="00107446" w:rsidRDefault="00A02577">
      <w:pPr>
        <w:tabs>
          <w:tab w:val="left" w:pos="1272"/>
        </w:tabs>
        <w:spacing w:before="240"/>
        <w:ind w:left="720" w:right="599"/>
        <w:jc w:val="both"/>
        <w:rPr>
          <w:sz w:val="24"/>
          <w:szCs w:val="24"/>
        </w:rPr>
      </w:pPr>
      <w:r>
        <w:rPr>
          <w:sz w:val="24"/>
          <w:szCs w:val="24"/>
        </w:rPr>
        <w:t>22.5- É de inteira responsabilidade dos interessados acompanharem as informações e os resultados disponíveis na Secretaria Municipal de Saúde ou divulgados no Portal da Prefeitura Municipal de Cabo Frio-RJ.</w:t>
      </w:r>
    </w:p>
    <w:p w:rsidR="00107446" w:rsidRDefault="00A02577">
      <w:pPr>
        <w:tabs>
          <w:tab w:val="left" w:pos="1272"/>
        </w:tabs>
        <w:spacing w:before="240"/>
        <w:ind w:left="720" w:right="599"/>
        <w:jc w:val="both"/>
        <w:rPr>
          <w:sz w:val="24"/>
          <w:szCs w:val="24"/>
          <w:highlight w:val="white"/>
        </w:rPr>
      </w:pPr>
      <w:r>
        <w:rPr>
          <w:sz w:val="24"/>
          <w:szCs w:val="24"/>
          <w:highlight w:val="white"/>
        </w:rPr>
        <w:t xml:space="preserve">22.6- Em conformidade com o inciso IX do </w:t>
      </w:r>
      <w:r>
        <w:rPr>
          <w:b/>
          <w:sz w:val="24"/>
          <w:szCs w:val="24"/>
          <w:highlight w:val="white"/>
        </w:rPr>
        <w:t>Decreto Municipal nº 7074/2023</w:t>
      </w:r>
      <w:r>
        <w:rPr>
          <w:sz w:val="24"/>
          <w:szCs w:val="24"/>
          <w:highlight w:val="white"/>
        </w:rPr>
        <w:t xml:space="preserve">, </w:t>
      </w:r>
      <w:r>
        <w:rPr>
          <w:b/>
          <w:sz w:val="24"/>
          <w:szCs w:val="24"/>
          <w:highlight w:val="white"/>
        </w:rPr>
        <w:t>fica expressamente proibida</w:t>
      </w:r>
      <w:r>
        <w:rPr>
          <w:sz w:val="24"/>
          <w:szCs w:val="24"/>
          <w:highlight w:val="white"/>
        </w:rPr>
        <w:t xml:space="preserve"> a adesão de outros órgãos e entidades da Administração Pública ao presente credenciamento. Assim, o vínculo contratual decorrente deste chamamento restringe-se exclusivamente à Administração responsável, </w:t>
      </w:r>
      <w:r>
        <w:rPr>
          <w:b/>
          <w:sz w:val="24"/>
          <w:szCs w:val="24"/>
          <w:highlight w:val="white"/>
        </w:rPr>
        <w:t>vedando-se qualquer forma de cessão, compartilhamento ou descentralização do credenciamento para terceiros</w:t>
      </w:r>
      <w:r>
        <w:rPr>
          <w:sz w:val="24"/>
          <w:szCs w:val="24"/>
          <w:highlight w:val="white"/>
        </w:rPr>
        <w:t>.</w:t>
      </w:r>
    </w:p>
    <w:p w:rsidR="00107446" w:rsidRDefault="00A02577">
      <w:pPr>
        <w:tabs>
          <w:tab w:val="left" w:pos="1272"/>
        </w:tabs>
        <w:spacing w:before="240"/>
        <w:ind w:left="720" w:right="599"/>
        <w:jc w:val="both"/>
        <w:rPr>
          <w:sz w:val="24"/>
          <w:szCs w:val="24"/>
          <w:highlight w:val="white"/>
        </w:rPr>
      </w:pPr>
      <w:r>
        <w:rPr>
          <w:sz w:val="24"/>
          <w:szCs w:val="24"/>
          <w:highlight w:val="white"/>
        </w:rPr>
        <w:t xml:space="preserve">22.7- A </w:t>
      </w:r>
      <w:r>
        <w:rPr>
          <w:sz w:val="24"/>
          <w:szCs w:val="24"/>
        </w:rPr>
        <w:t>CREDENCIADA</w:t>
      </w:r>
      <w:r>
        <w:rPr>
          <w:sz w:val="24"/>
          <w:szCs w:val="24"/>
          <w:highlight w:val="white"/>
        </w:rPr>
        <w:t xml:space="preserve"> deverá iniciar a prestação dos serviços </w:t>
      </w:r>
      <w:r>
        <w:rPr>
          <w:b/>
          <w:sz w:val="24"/>
          <w:szCs w:val="24"/>
          <w:highlight w:val="white"/>
        </w:rPr>
        <w:t>imediatamente após a assinatura do contrato</w:t>
      </w:r>
      <w:r>
        <w:rPr>
          <w:sz w:val="24"/>
          <w:szCs w:val="24"/>
          <w:highlight w:val="white"/>
        </w:rPr>
        <w:t xml:space="preserve"> e o recebimento da Ordem de Fornecimento emitida pela Administração. O não cumprimento desta obrigação sem justificativa prévia e aceita pelo </w:t>
      </w:r>
      <w:r>
        <w:rPr>
          <w:sz w:val="24"/>
          <w:szCs w:val="24"/>
        </w:rPr>
        <w:t>GESTOR DO CREDENCIAMENTO poderá</w:t>
      </w:r>
      <w:r>
        <w:rPr>
          <w:sz w:val="24"/>
          <w:szCs w:val="24"/>
          <w:highlight w:val="white"/>
        </w:rPr>
        <w:t xml:space="preserve"> ensejar a aplicação de penalidades conforme previsto neste Edital.</w:t>
      </w:r>
    </w:p>
    <w:p w:rsidR="00107446" w:rsidRDefault="00A02577">
      <w:pPr>
        <w:pStyle w:val="Ttulo11"/>
        <w:spacing w:after="200"/>
        <w:ind w:firstLine="733"/>
        <w:rPr>
          <w:highlight w:val="yellow"/>
        </w:rPr>
      </w:pPr>
      <w:bookmarkStart w:id="7" w:name="_heading=h.4j2mf7v1g5eo" w:colFirst="0" w:colLast="0"/>
      <w:bookmarkEnd w:id="7"/>
      <w:r>
        <w:t>23. RELAÇÃO DE ANEXOS:</w:t>
      </w:r>
    </w:p>
    <w:p w:rsidR="00107446" w:rsidRDefault="00A02577">
      <w:pPr>
        <w:numPr>
          <w:ilvl w:val="0"/>
          <w:numId w:val="12"/>
        </w:numPr>
        <w:tabs>
          <w:tab w:val="left" w:pos="1092"/>
        </w:tabs>
        <w:spacing w:after="200"/>
        <w:ind w:left="1092" w:right="570" w:hanging="358"/>
        <w:jc w:val="both"/>
      </w:pPr>
      <w:r>
        <w:rPr>
          <w:sz w:val="24"/>
          <w:szCs w:val="24"/>
        </w:rPr>
        <w:t>SOLICITAÇÃO DE CREDENCIAMENTO;</w:t>
      </w:r>
    </w:p>
    <w:p w:rsidR="00107446" w:rsidRDefault="00A02577">
      <w:pPr>
        <w:numPr>
          <w:ilvl w:val="0"/>
          <w:numId w:val="12"/>
        </w:numPr>
        <w:tabs>
          <w:tab w:val="left" w:pos="1112"/>
        </w:tabs>
        <w:spacing w:after="200"/>
        <w:ind w:left="1112" w:right="570" w:hanging="378"/>
        <w:jc w:val="both"/>
      </w:pPr>
      <w:r>
        <w:rPr>
          <w:sz w:val="24"/>
          <w:szCs w:val="24"/>
        </w:rPr>
        <w:t>MODELO DE DECLARAÇÃO DE MENOR;</w:t>
      </w:r>
    </w:p>
    <w:p w:rsidR="00107446" w:rsidRDefault="00A02577">
      <w:pPr>
        <w:numPr>
          <w:ilvl w:val="0"/>
          <w:numId w:val="12"/>
        </w:numPr>
        <w:tabs>
          <w:tab w:val="left" w:pos="1186"/>
        </w:tabs>
        <w:spacing w:after="200"/>
        <w:ind w:left="1186" w:right="570" w:hanging="453"/>
        <w:jc w:val="both"/>
      </w:pPr>
      <w:r>
        <w:rPr>
          <w:sz w:val="24"/>
          <w:szCs w:val="24"/>
        </w:rPr>
        <w:t>MODELO DE DECLARAÇÃO DE SERVIDOR;</w:t>
      </w:r>
    </w:p>
    <w:p w:rsidR="00107446" w:rsidRDefault="00A02577">
      <w:pPr>
        <w:numPr>
          <w:ilvl w:val="0"/>
          <w:numId w:val="12"/>
        </w:numPr>
        <w:tabs>
          <w:tab w:val="left" w:pos="1166"/>
        </w:tabs>
        <w:spacing w:after="200"/>
        <w:ind w:left="1166" w:right="570" w:hanging="433"/>
        <w:jc w:val="both"/>
      </w:pPr>
      <w:r>
        <w:rPr>
          <w:sz w:val="24"/>
          <w:szCs w:val="24"/>
        </w:rPr>
        <w:t>MODELO DE IMPEDIMENTO DE LICITAR;</w:t>
      </w:r>
    </w:p>
    <w:p w:rsidR="00107446" w:rsidRDefault="00A02577">
      <w:pPr>
        <w:numPr>
          <w:ilvl w:val="0"/>
          <w:numId w:val="12"/>
        </w:numPr>
        <w:tabs>
          <w:tab w:val="left" w:pos="1186"/>
        </w:tabs>
        <w:spacing w:after="200"/>
        <w:ind w:left="1186" w:right="570" w:hanging="453"/>
        <w:jc w:val="both"/>
      </w:pPr>
      <w:r>
        <w:rPr>
          <w:sz w:val="24"/>
          <w:szCs w:val="24"/>
        </w:rPr>
        <w:t>MODELO DE PROCURAÇÃO;</w:t>
      </w:r>
    </w:p>
    <w:p w:rsidR="00107446" w:rsidRDefault="00A02577">
      <w:pPr>
        <w:numPr>
          <w:ilvl w:val="0"/>
          <w:numId w:val="12"/>
        </w:numPr>
        <w:tabs>
          <w:tab w:val="left" w:pos="1206"/>
        </w:tabs>
        <w:spacing w:after="200"/>
        <w:ind w:left="1206" w:right="570" w:hanging="473"/>
        <w:jc w:val="both"/>
      </w:pPr>
      <w:r>
        <w:rPr>
          <w:sz w:val="24"/>
          <w:szCs w:val="24"/>
        </w:rPr>
        <w:t>MINUTA DE TERMO DE CREDENCIAMENTO;</w:t>
      </w:r>
    </w:p>
    <w:p w:rsidR="00107446" w:rsidRDefault="00A02577">
      <w:pPr>
        <w:numPr>
          <w:ilvl w:val="0"/>
          <w:numId w:val="12"/>
        </w:numPr>
        <w:tabs>
          <w:tab w:val="left" w:pos="1122"/>
        </w:tabs>
        <w:spacing w:line="448" w:lineRule="auto"/>
        <w:ind w:left="708" w:right="570" w:firstLine="0"/>
        <w:jc w:val="both"/>
        <w:rPr>
          <w:sz w:val="24"/>
          <w:szCs w:val="24"/>
        </w:rPr>
      </w:pPr>
      <w:r>
        <w:rPr>
          <w:sz w:val="24"/>
          <w:szCs w:val="24"/>
        </w:rPr>
        <w:t>TABELA DIFERENCIADA DO MUNICÍPIO DE CABO FRIO - GRUPO 10 OFTALMOLOGIA;</w:t>
      </w:r>
    </w:p>
    <w:p w:rsidR="00107446" w:rsidRDefault="00A02577">
      <w:pPr>
        <w:numPr>
          <w:ilvl w:val="0"/>
          <w:numId w:val="12"/>
        </w:numPr>
        <w:tabs>
          <w:tab w:val="left" w:pos="1286"/>
        </w:tabs>
        <w:spacing w:line="448" w:lineRule="auto"/>
        <w:ind w:left="733" w:right="570" w:firstLine="0"/>
        <w:jc w:val="both"/>
      </w:pPr>
      <w:r>
        <w:rPr>
          <w:sz w:val="24"/>
          <w:szCs w:val="24"/>
        </w:rPr>
        <w:t>TABELA ESTIMATIVA MENSAL</w:t>
      </w:r>
    </w:p>
    <w:p w:rsidR="00107446" w:rsidRDefault="00A02577">
      <w:pPr>
        <w:numPr>
          <w:ilvl w:val="0"/>
          <w:numId w:val="12"/>
        </w:numPr>
        <w:tabs>
          <w:tab w:val="left" w:pos="1286"/>
        </w:tabs>
        <w:spacing w:line="448" w:lineRule="auto"/>
        <w:ind w:left="733" w:right="570" w:firstLine="0"/>
        <w:jc w:val="both"/>
        <w:rPr>
          <w:sz w:val="24"/>
          <w:szCs w:val="24"/>
          <w:highlight w:val="white"/>
        </w:rPr>
      </w:pPr>
      <w:r>
        <w:rPr>
          <w:sz w:val="24"/>
          <w:szCs w:val="24"/>
          <w:highlight w:val="white"/>
        </w:rPr>
        <w:t>DECLARAÇÃO DE ADEQUAÇÃO DE DESPESAmm</w:t>
      </w:r>
    </w:p>
    <w:p w:rsidR="00107446" w:rsidRDefault="00A02577">
      <w:pPr>
        <w:numPr>
          <w:ilvl w:val="0"/>
          <w:numId w:val="12"/>
        </w:numPr>
        <w:tabs>
          <w:tab w:val="left" w:pos="1286"/>
        </w:tabs>
        <w:spacing w:line="448" w:lineRule="auto"/>
        <w:ind w:left="733" w:right="570" w:firstLine="0"/>
        <w:jc w:val="both"/>
        <w:rPr>
          <w:sz w:val="24"/>
          <w:szCs w:val="24"/>
        </w:rPr>
      </w:pPr>
      <w:r>
        <w:rPr>
          <w:sz w:val="24"/>
          <w:szCs w:val="24"/>
        </w:rPr>
        <w:lastRenderedPageBreak/>
        <w:t>TERMO DE COMISSÃO PARA CREDENCIAMENTO DE EMPRESAS PRESTADORAS DE SERVIÇO</w:t>
      </w:r>
    </w:p>
    <w:p w:rsidR="00A02577" w:rsidRDefault="00A02577" w:rsidP="00A02577">
      <w:pPr>
        <w:tabs>
          <w:tab w:val="left" w:pos="1286"/>
        </w:tabs>
        <w:spacing w:line="448" w:lineRule="auto"/>
        <w:ind w:left="733" w:right="570"/>
        <w:jc w:val="both"/>
        <w:rPr>
          <w:sz w:val="24"/>
          <w:szCs w:val="24"/>
        </w:rPr>
      </w:pPr>
    </w:p>
    <w:p w:rsidR="00107446" w:rsidRDefault="00A02577">
      <w:pPr>
        <w:spacing w:before="216"/>
        <w:ind w:left="708" w:right="570"/>
        <w:jc w:val="both"/>
        <w:rPr>
          <w:b/>
          <w:sz w:val="24"/>
          <w:szCs w:val="24"/>
        </w:rPr>
      </w:pPr>
      <w:r>
        <w:rPr>
          <w:b/>
          <w:sz w:val="24"/>
          <w:szCs w:val="24"/>
        </w:rPr>
        <w:t>24</w:t>
      </w:r>
      <w:r>
        <w:rPr>
          <w:sz w:val="24"/>
          <w:szCs w:val="24"/>
        </w:rPr>
        <w:t xml:space="preserve">. </w:t>
      </w:r>
      <w:r>
        <w:rPr>
          <w:b/>
          <w:sz w:val="24"/>
          <w:szCs w:val="24"/>
        </w:rPr>
        <w:t>APROVAÇÃO E PUBLICAÇÃO DO EDITAL</w:t>
      </w:r>
    </w:p>
    <w:p w:rsidR="00107446" w:rsidRDefault="00A02577">
      <w:pPr>
        <w:spacing w:before="216"/>
        <w:ind w:left="708" w:right="570"/>
        <w:jc w:val="both"/>
        <w:rPr>
          <w:sz w:val="24"/>
          <w:szCs w:val="24"/>
        </w:rPr>
      </w:pPr>
      <w:r>
        <w:rPr>
          <w:sz w:val="24"/>
          <w:szCs w:val="24"/>
        </w:rPr>
        <w:t>O presente edital, conforme determina o artigo 53 da lei nº 14.133/2021, foi submetido à aprovação prévia da autoridade competente, garantindo a regularidade do procedimento antes de sua publicação.</w:t>
      </w:r>
    </w:p>
    <w:p w:rsidR="00107446" w:rsidRDefault="00107446">
      <w:pPr>
        <w:spacing w:before="216"/>
        <w:rPr>
          <w:sz w:val="24"/>
          <w:szCs w:val="24"/>
        </w:rPr>
      </w:pPr>
    </w:p>
    <w:p w:rsidR="00107446" w:rsidRDefault="00107446">
      <w:pPr>
        <w:spacing w:before="216"/>
        <w:rPr>
          <w:sz w:val="24"/>
          <w:szCs w:val="24"/>
        </w:rPr>
      </w:pPr>
    </w:p>
    <w:p w:rsidR="00107446" w:rsidRDefault="00A02577">
      <w:pPr>
        <w:tabs>
          <w:tab w:val="left" w:pos="2680"/>
          <w:tab w:val="left" w:pos="4346"/>
        </w:tabs>
        <w:spacing w:before="1"/>
        <w:ind w:left="145"/>
        <w:jc w:val="center"/>
        <w:rPr>
          <w:sz w:val="24"/>
          <w:szCs w:val="24"/>
          <w:highlight w:val="white"/>
        </w:rPr>
      </w:pPr>
      <w:r>
        <w:rPr>
          <w:sz w:val="24"/>
          <w:szCs w:val="24"/>
          <w:highlight w:val="white"/>
        </w:rPr>
        <w:t>Cabo Frio/RJ, 11 de Abril de 2025.</w:t>
      </w:r>
    </w:p>
    <w:p w:rsidR="00107446" w:rsidRDefault="00107446">
      <w:pPr>
        <w:jc w:val="center"/>
        <w:rPr>
          <w:sz w:val="24"/>
          <w:szCs w:val="24"/>
          <w:highlight w:val="white"/>
        </w:rPr>
      </w:pPr>
    </w:p>
    <w:p w:rsidR="00107446" w:rsidRDefault="00107446">
      <w:pPr>
        <w:rPr>
          <w:sz w:val="24"/>
          <w:szCs w:val="24"/>
        </w:rPr>
      </w:pPr>
    </w:p>
    <w:p w:rsidR="00107446" w:rsidRDefault="00107446">
      <w:pPr>
        <w:jc w:val="center"/>
        <w:rPr>
          <w:sz w:val="24"/>
          <w:szCs w:val="24"/>
        </w:rPr>
      </w:pPr>
    </w:p>
    <w:p w:rsidR="00107446" w:rsidRDefault="00107446">
      <w:pPr>
        <w:jc w:val="center"/>
        <w:rPr>
          <w:sz w:val="24"/>
          <w:szCs w:val="24"/>
        </w:rPr>
      </w:pPr>
    </w:p>
    <w:p w:rsidR="00107446" w:rsidRDefault="00A02577">
      <w:pPr>
        <w:jc w:val="center"/>
        <w:rPr>
          <w:sz w:val="24"/>
          <w:szCs w:val="24"/>
        </w:rPr>
      </w:pPr>
      <w:r>
        <w:rPr>
          <w:sz w:val="24"/>
          <w:szCs w:val="24"/>
        </w:rPr>
        <w:t>_________________________________________________________</w:t>
      </w:r>
    </w:p>
    <w:p w:rsidR="00107446" w:rsidRDefault="00A02577">
      <w:pPr>
        <w:spacing w:line="264" w:lineRule="auto"/>
        <w:jc w:val="center"/>
        <w:rPr>
          <w:b/>
        </w:rPr>
      </w:pPr>
      <w:r>
        <w:rPr>
          <w:b/>
        </w:rPr>
        <w:t>BEATRIZ CAVALCANTE TRINDADE MARINS</w:t>
      </w:r>
    </w:p>
    <w:p w:rsidR="00107446" w:rsidRDefault="00A02577">
      <w:pPr>
        <w:spacing w:line="264" w:lineRule="auto"/>
        <w:jc w:val="center"/>
        <w:rPr>
          <w:b/>
        </w:rPr>
      </w:pPr>
      <w:r>
        <w:rPr>
          <w:b/>
        </w:rPr>
        <w:t>Secretária Municipal de Saúde</w:t>
      </w:r>
    </w:p>
    <w:p w:rsidR="00107446" w:rsidRDefault="00A02577">
      <w:pPr>
        <w:spacing w:line="264" w:lineRule="auto"/>
        <w:jc w:val="center"/>
        <w:sectPr w:rsidR="00107446" w:rsidSect="0080015E">
          <w:headerReference w:type="default" r:id="rId12"/>
          <w:footerReference w:type="default" r:id="rId13"/>
          <w:pgSz w:w="11910" w:h="16840"/>
          <w:pgMar w:top="2102" w:right="850" w:bottom="709" w:left="708" w:header="284" w:footer="803" w:gutter="0"/>
          <w:pgNumType w:start="1"/>
          <w:cols w:space="720"/>
        </w:sectPr>
      </w:pPr>
      <w:r>
        <w:rPr>
          <w:b/>
        </w:rPr>
        <w:t>Mat.: 240403</w:t>
      </w:r>
    </w:p>
    <w:p w:rsidR="00107446" w:rsidRDefault="00107446">
      <w:pPr>
        <w:pBdr>
          <w:top w:val="nil"/>
          <w:left w:val="nil"/>
          <w:bottom w:val="nil"/>
          <w:right w:val="nil"/>
          <w:between w:val="nil"/>
        </w:pBdr>
        <w:rPr>
          <w:b/>
          <w:sz w:val="2"/>
          <w:szCs w:val="2"/>
        </w:rPr>
      </w:pPr>
    </w:p>
    <w:p w:rsidR="00107446" w:rsidRDefault="00A02577">
      <w:pPr>
        <w:pStyle w:val="Ttulo11"/>
        <w:spacing w:before="0" w:line="448" w:lineRule="auto"/>
        <w:ind w:left="708" w:right="570" w:hanging="30"/>
        <w:jc w:val="center"/>
      </w:pPr>
      <w:r>
        <w:t xml:space="preserve">ANEXO I </w:t>
      </w:r>
    </w:p>
    <w:p w:rsidR="00107446" w:rsidRDefault="00A02577">
      <w:pPr>
        <w:pStyle w:val="Ttulo11"/>
        <w:spacing w:before="0" w:line="448" w:lineRule="auto"/>
        <w:ind w:left="708" w:right="570" w:hanging="30"/>
        <w:jc w:val="center"/>
        <w:rPr>
          <w:color w:val="000000"/>
        </w:rPr>
      </w:pPr>
      <w:r>
        <w:t>SOLICITAÇÃO DE CREDENCIAMENTO</w:t>
      </w:r>
    </w:p>
    <w:p w:rsidR="00107446" w:rsidRDefault="00107446">
      <w:pPr>
        <w:pBdr>
          <w:top w:val="nil"/>
          <w:left w:val="nil"/>
          <w:bottom w:val="nil"/>
          <w:right w:val="nil"/>
          <w:between w:val="nil"/>
        </w:pBdr>
        <w:spacing w:before="16"/>
        <w:rPr>
          <w:b/>
          <w:color w:val="000000"/>
          <w:sz w:val="24"/>
          <w:szCs w:val="24"/>
        </w:rPr>
      </w:pPr>
    </w:p>
    <w:p w:rsidR="00107446" w:rsidRDefault="00A02577">
      <w:pPr>
        <w:pBdr>
          <w:top w:val="nil"/>
          <w:left w:val="nil"/>
          <w:bottom w:val="nil"/>
          <w:right w:val="nil"/>
          <w:between w:val="nil"/>
        </w:pBdr>
        <w:spacing w:before="1" w:line="448" w:lineRule="auto"/>
        <w:ind w:left="733" w:right="5581"/>
        <w:jc w:val="both"/>
        <w:rPr>
          <w:color w:val="000000"/>
          <w:sz w:val="24"/>
          <w:szCs w:val="24"/>
        </w:rPr>
      </w:pPr>
      <w:r>
        <w:rPr>
          <w:color w:val="000000"/>
          <w:sz w:val="24"/>
          <w:szCs w:val="24"/>
        </w:rPr>
        <w:t>À Comissão de Credenciamento, Sr.(a) Presidente,</w:t>
      </w:r>
    </w:p>
    <w:p w:rsidR="00107446" w:rsidRDefault="00A02577">
      <w:pPr>
        <w:pBdr>
          <w:top w:val="nil"/>
          <w:left w:val="nil"/>
          <w:bottom w:val="nil"/>
          <w:right w:val="nil"/>
          <w:between w:val="nil"/>
        </w:pBdr>
        <w:spacing w:line="276" w:lineRule="auto"/>
        <w:ind w:left="973" w:right="589" w:firstLine="700"/>
        <w:jc w:val="both"/>
        <w:rPr>
          <w:color w:val="000000"/>
          <w:sz w:val="24"/>
          <w:szCs w:val="24"/>
        </w:rPr>
      </w:pPr>
      <w:r>
        <w:rPr>
          <w:color w:val="000000"/>
          <w:sz w:val="24"/>
          <w:szCs w:val="24"/>
        </w:rPr>
        <w:t xml:space="preserve">Tendo tomado conhecimento do Edital de Credenciamento nº </w:t>
      </w:r>
      <w:r>
        <w:rPr>
          <w:b/>
          <w:color w:val="000000"/>
          <w:sz w:val="24"/>
          <w:szCs w:val="24"/>
          <w:highlight w:val="white"/>
        </w:rPr>
        <w:t xml:space="preserve">01/SEMUSA/CB/2025, </w:t>
      </w:r>
      <w:r>
        <w:rPr>
          <w:color w:val="000000"/>
          <w:sz w:val="24"/>
          <w:szCs w:val="24"/>
          <w:highlight w:val="white"/>
        </w:rPr>
        <w:t xml:space="preserve">originário do </w:t>
      </w:r>
      <w:r>
        <w:rPr>
          <w:b/>
          <w:color w:val="000000"/>
          <w:sz w:val="24"/>
          <w:szCs w:val="24"/>
          <w:highlight w:val="white"/>
        </w:rPr>
        <w:t xml:space="preserve">Processo n° </w:t>
      </w:r>
      <w:r>
        <w:rPr>
          <w:b/>
          <w:sz w:val="24"/>
          <w:szCs w:val="24"/>
          <w:highlight w:val="white"/>
        </w:rPr>
        <w:t>9338</w:t>
      </w:r>
      <w:r>
        <w:rPr>
          <w:b/>
          <w:color w:val="000000"/>
          <w:sz w:val="24"/>
          <w:szCs w:val="24"/>
          <w:highlight w:val="white"/>
        </w:rPr>
        <w:t xml:space="preserve">/2025 </w:t>
      </w:r>
      <w:r>
        <w:rPr>
          <w:color w:val="000000"/>
          <w:sz w:val="24"/>
          <w:szCs w:val="24"/>
          <w:highlight w:val="white"/>
        </w:rPr>
        <w:t>e,</w:t>
      </w:r>
      <w:r>
        <w:rPr>
          <w:color w:val="000000"/>
          <w:sz w:val="24"/>
          <w:szCs w:val="24"/>
        </w:rPr>
        <w:t xml:space="preserve"> ciente de seus termos e condições, apresento a seguir nossa identificação jurídica para ao fim requerer o credenciamento no presente procedimento, de acordo com os dados cadastrais abaixo:</w:t>
      </w:r>
    </w:p>
    <w:p w:rsidR="00107446" w:rsidRDefault="00107446">
      <w:pPr>
        <w:pBdr>
          <w:top w:val="nil"/>
          <w:left w:val="nil"/>
          <w:bottom w:val="nil"/>
          <w:right w:val="nil"/>
          <w:between w:val="nil"/>
        </w:pBdr>
        <w:spacing w:before="9"/>
        <w:rPr>
          <w:color w:val="000000"/>
          <w:sz w:val="20"/>
          <w:szCs w:val="20"/>
        </w:rPr>
      </w:pPr>
    </w:p>
    <w:tbl>
      <w:tblPr>
        <w:tblStyle w:val="a3"/>
        <w:tblW w:w="8730" w:type="dxa"/>
        <w:tblInd w:w="7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8730"/>
      </w:tblGrid>
      <w:tr w:rsidR="00107446">
        <w:trPr>
          <w:trHeight w:val="544"/>
        </w:trPr>
        <w:tc>
          <w:tcPr>
            <w:tcW w:w="8730" w:type="dxa"/>
          </w:tcPr>
          <w:p w:rsidR="00107446" w:rsidRDefault="00A02577">
            <w:pPr>
              <w:pBdr>
                <w:top w:val="nil"/>
                <w:left w:val="nil"/>
                <w:bottom w:val="nil"/>
                <w:right w:val="nil"/>
                <w:between w:val="nil"/>
              </w:pBdr>
              <w:spacing w:line="275" w:lineRule="auto"/>
              <w:ind w:left="345"/>
              <w:rPr>
                <w:color w:val="000000"/>
                <w:sz w:val="24"/>
                <w:szCs w:val="24"/>
              </w:rPr>
            </w:pPr>
            <w:r>
              <w:rPr>
                <w:color w:val="000000"/>
                <w:sz w:val="24"/>
                <w:szCs w:val="24"/>
              </w:rPr>
              <w:t>Razão Social:</w:t>
            </w:r>
          </w:p>
        </w:tc>
      </w:tr>
      <w:tr w:rsidR="00107446">
        <w:trPr>
          <w:trHeight w:val="590"/>
        </w:trPr>
        <w:tc>
          <w:tcPr>
            <w:tcW w:w="8730" w:type="dxa"/>
          </w:tcPr>
          <w:p w:rsidR="00107446" w:rsidRDefault="00A02577">
            <w:pPr>
              <w:pBdr>
                <w:top w:val="nil"/>
                <w:left w:val="nil"/>
                <w:bottom w:val="nil"/>
                <w:right w:val="nil"/>
                <w:between w:val="nil"/>
              </w:pBdr>
              <w:ind w:left="345"/>
              <w:rPr>
                <w:color w:val="000000"/>
                <w:sz w:val="24"/>
                <w:szCs w:val="24"/>
              </w:rPr>
            </w:pPr>
            <w:r>
              <w:rPr>
                <w:color w:val="000000"/>
                <w:sz w:val="24"/>
                <w:szCs w:val="24"/>
              </w:rPr>
              <w:t>CNPJ:</w:t>
            </w:r>
          </w:p>
        </w:tc>
      </w:tr>
      <w:tr w:rsidR="00107446">
        <w:trPr>
          <w:trHeight w:val="576"/>
        </w:trPr>
        <w:tc>
          <w:tcPr>
            <w:tcW w:w="8730" w:type="dxa"/>
          </w:tcPr>
          <w:p w:rsidR="00107446" w:rsidRDefault="00A02577">
            <w:pPr>
              <w:pBdr>
                <w:top w:val="nil"/>
                <w:left w:val="nil"/>
                <w:bottom w:val="nil"/>
                <w:right w:val="nil"/>
                <w:between w:val="nil"/>
              </w:pBdr>
              <w:ind w:left="345"/>
              <w:rPr>
                <w:color w:val="000000"/>
                <w:sz w:val="24"/>
                <w:szCs w:val="24"/>
              </w:rPr>
            </w:pPr>
            <w:r>
              <w:rPr>
                <w:color w:val="000000"/>
                <w:sz w:val="24"/>
                <w:szCs w:val="24"/>
              </w:rPr>
              <w:t>Endereço da sede ou filial a credenciar:</w:t>
            </w:r>
          </w:p>
        </w:tc>
      </w:tr>
      <w:tr w:rsidR="00107446">
        <w:trPr>
          <w:trHeight w:val="560"/>
        </w:trPr>
        <w:tc>
          <w:tcPr>
            <w:tcW w:w="8730" w:type="dxa"/>
          </w:tcPr>
          <w:p w:rsidR="00107446" w:rsidRDefault="00A02577">
            <w:pPr>
              <w:pBdr>
                <w:top w:val="nil"/>
                <w:left w:val="nil"/>
                <w:bottom w:val="nil"/>
                <w:right w:val="nil"/>
                <w:between w:val="nil"/>
              </w:pBdr>
              <w:spacing w:line="275" w:lineRule="auto"/>
              <w:ind w:left="345"/>
              <w:rPr>
                <w:color w:val="000000"/>
                <w:sz w:val="24"/>
                <w:szCs w:val="24"/>
              </w:rPr>
            </w:pPr>
            <w:r>
              <w:rPr>
                <w:color w:val="000000"/>
                <w:sz w:val="24"/>
                <w:szCs w:val="24"/>
              </w:rPr>
              <w:t>Telefone empresarial e/ou e-mail e/ou outros contatos</w:t>
            </w:r>
          </w:p>
        </w:tc>
      </w:tr>
      <w:tr w:rsidR="00107446">
        <w:trPr>
          <w:trHeight w:val="1310"/>
        </w:trPr>
        <w:tc>
          <w:tcPr>
            <w:tcW w:w="8730" w:type="dxa"/>
          </w:tcPr>
          <w:p w:rsidR="00107446" w:rsidRDefault="00A02577">
            <w:pPr>
              <w:pBdr>
                <w:top w:val="nil"/>
                <w:left w:val="nil"/>
                <w:bottom w:val="nil"/>
                <w:right w:val="nil"/>
                <w:between w:val="nil"/>
              </w:pBdr>
              <w:spacing w:line="275" w:lineRule="auto"/>
              <w:ind w:left="345"/>
              <w:rPr>
                <w:color w:val="000000"/>
                <w:sz w:val="24"/>
                <w:szCs w:val="24"/>
              </w:rPr>
            </w:pPr>
            <w:r>
              <w:rPr>
                <w:color w:val="000000"/>
                <w:sz w:val="24"/>
                <w:szCs w:val="24"/>
              </w:rPr>
              <w:t>Informações Bancárias:</w:t>
            </w:r>
          </w:p>
          <w:p w:rsidR="00107446" w:rsidRDefault="00A02577">
            <w:pPr>
              <w:pBdr>
                <w:top w:val="nil"/>
                <w:left w:val="nil"/>
                <w:bottom w:val="nil"/>
                <w:right w:val="nil"/>
                <w:between w:val="nil"/>
              </w:pBdr>
              <w:tabs>
                <w:tab w:val="left" w:pos="2165"/>
                <w:tab w:val="left" w:pos="3605"/>
              </w:tabs>
              <w:spacing w:before="253"/>
              <w:ind w:left="345"/>
              <w:rPr>
                <w:color w:val="000000"/>
                <w:sz w:val="24"/>
                <w:szCs w:val="24"/>
              </w:rPr>
            </w:pPr>
            <w:r>
              <w:rPr>
                <w:color w:val="000000"/>
                <w:sz w:val="24"/>
                <w:szCs w:val="24"/>
              </w:rPr>
              <w:t>Banco:</w:t>
            </w:r>
            <w:r>
              <w:rPr>
                <w:color w:val="000000"/>
                <w:sz w:val="24"/>
                <w:szCs w:val="24"/>
              </w:rPr>
              <w:tab/>
              <w:t>Agência:</w:t>
            </w:r>
            <w:r>
              <w:rPr>
                <w:color w:val="000000"/>
                <w:sz w:val="24"/>
                <w:szCs w:val="24"/>
              </w:rPr>
              <w:tab/>
              <w:t>Conta Corrente:</w:t>
            </w:r>
          </w:p>
        </w:tc>
      </w:tr>
      <w:tr w:rsidR="00107446">
        <w:trPr>
          <w:trHeight w:val="933"/>
        </w:trPr>
        <w:tc>
          <w:tcPr>
            <w:tcW w:w="8730" w:type="dxa"/>
          </w:tcPr>
          <w:p w:rsidR="00107446" w:rsidRDefault="00A02577">
            <w:pPr>
              <w:pBdr>
                <w:top w:val="nil"/>
                <w:left w:val="nil"/>
                <w:bottom w:val="nil"/>
                <w:right w:val="nil"/>
                <w:between w:val="nil"/>
              </w:pBdr>
              <w:spacing w:line="275" w:lineRule="auto"/>
              <w:ind w:left="345"/>
              <w:rPr>
                <w:color w:val="000000"/>
                <w:sz w:val="24"/>
                <w:szCs w:val="24"/>
              </w:rPr>
            </w:pPr>
            <w:r>
              <w:rPr>
                <w:color w:val="000000"/>
                <w:sz w:val="24"/>
                <w:szCs w:val="24"/>
              </w:rPr>
              <w:t>Observações:</w:t>
            </w:r>
          </w:p>
        </w:tc>
      </w:tr>
    </w:tbl>
    <w:p w:rsidR="00107446" w:rsidRDefault="00107446">
      <w:pPr>
        <w:pBdr>
          <w:top w:val="nil"/>
          <w:left w:val="nil"/>
          <w:bottom w:val="nil"/>
          <w:right w:val="nil"/>
          <w:between w:val="nil"/>
        </w:pBdr>
        <w:spacing w:before="240"/>
        <w:rPr>
          <w:color w:val="000000"/>
          <w:sz w:val="24"/>
          <w:szCs w:val="24"/>
        </w:rPr>
      </w:pPr>
    </w:p>
    <w:p w:rsidR="00107446" w:rsidRDefault="00A02577">
      <w:pPr>
        <w:pBdr>
          <w:top w:val="nil"/>
          <w:left w:val="nil"/>
          <w:bottom w:val="nil"/>
          <w:right w:val="nil"/>
          <w:between w:val="nil"/>
        </w:pBdr>
        <w:spacing w:before="1" w:line="276" w:lineRule="auto"/>
        <w:ind w:left="973" w:firstLine="42"/>
        <w:rPr>
          <w:color w:val="000000"/>
          <w:sz w:val="24"/>
          <w:szCs w:val="24"/>
        </w:rPr>
      </w:pPr>
      <w:r>
        <w:rPr>
          <w:color w:val="000000"/>
          <w:sz w:val="24"/>
          <w:szCs w:val="24"/>
        </w:rPr>
        <w:t>Prestadas as informações iniciais e em vista dos documentos ora juntados solicitar o credenciamento.</w:t>
      </w:r>
    </w:p>
    <w:p w:rsidR="00107446" w:rsidRDefault="00107446">
      <w:pPr>
        <w:pBdr>
          <w:top w:val="nil"/>
          <w:left w:val="nil"/>
          <w:bottom w:val="nil"/>
          <w:right w:val="nil"/>
          <w:between w:val="nil"/>
        </w:pBdr>
        <w:spacing w:before="13"/>
        <w:rPr>
          <w:color w:val="000000"/>
          <w:sz w:val="24"/>
          <w:szCs w:val="24"/>
        </w:rPr>
      </w:pPr>
    </w:p>
    <w:p w:rsidR="00107446" w:rsidRDefault="00A02577">
      <w:pPr>
        <w:pBdr>
          <w:top w:val="nil"/>
          <w:left w:val="nil"/>
          <w:bottom w:val="nil"/>
          <w:right w:val="nil"/>
          <w:between w:val="nil"/>
        </w:pBdr>
        <w:tabs>
          <w:tab w:val="left" w:pos="5505"/>
          <w:tab w:val="left" w:pos="6943"/>
        </w:tabs>
        <w:ind w:left="3564"/>
        <w:rPr>
          <w:color w:val="000000"/>
          <w:sz w:val="24"/>
          <w:szCs w:val="24"/>
        </w:rPr>
      </w:pPr>
      <w:r>
        <w:rPr>
          <w:color w:val="000000"/>
          <w:sz w:val="24"/>
          <w:szCs w:val="24"/>
        </w:rPr>
        <w:t xml:space="preserve">Cabo Frio/RJ, </w:t>
      </w:r>
      <w:r>
        <w:rPr>
          <w:color w:val="000000"/>
          <w:sz w:val="24"/>
          <w:szCs w:val="24"/>
          <w:u w:val="single"/>
        </w:rPr>
        <w:tab/>
      </w:r>
      <w:r>
        <w:rPr>
          <w:color w:val="000000"/>
          <w:sz w:val="24"/>
          <w:szCs w:val="24"/>
        </w:rPr>
        <w:t xml:space="preserve">de </w:t>
      </w:r>
      <w:r>
        <w:rPr>
          <w:color w:val="000000"/>
          <w:sz w:val="24"/>
          <w:szCs w:val="24"/>
          <w:u w:val="single"/>
        </w:rPr>
        <w:tab/>
      </w:r>
      <w:r>
        <w:rPr>
          <w:color w:val="000000"/>
          <w:sz w:val="24"/>
          <w:szCs w:val="24"/>
        </w:rPr>
        <w:t>de 2025.</w:t>
      </w:r>
    </w:p>
    <w:p w:rsidR="00107446" w:rsidRDefault="00107446">
      <w:pPr>
        <w:pBdr>
          <w:top w:val="nil"/>
          <w:left w:val="nil"/>
          <w:bottom w:val="nil"/>
          <w:right w:val="nil"/>
          <w:between w:val="nil"/>
        </w:pBdr>
        <w:tabs>
          <w:tab w:val="left" w:pos="5505"/>
          <w:tab w:val="left" w:pos="6943"/>
        </w:tabs>
        <w:ind w:left="3564"/>
        <w:rPr>
          <w:sz w:val="24"/>
          <w:szCs w:val="24"/>
        </w:rPr>
      </w:pPr>
    </w:p>
    <w:p w:rsidR="00107446" w:rsidRDefault="00107446">
      <w:pPr>
        <w:pBdr>
          <w:top w:val="nil"/>
          <w:left w:val="nil"/>
          <w:bottom w:val="nil"/>
          <w:right w:val="nil"/>
          <w:between w:val="nil"/>
        </w:pBdr>
        <w:tabs>
          <w:tab w:val="left" w:pos="5505"/>
          <w:tab w:val="left" w:pos="6943"/>
        </w:tabs>
        <w:ind w:left="3564"/>
        <w:rPr>
          <w:sz w:val="24"/>
          <w:szCs w:val="24"/>
        </w:rPr>
      </w:pPr>
    </w:p>
    <w:p w:rsidR="00107446" w:rsidRDefault="00107446">
      <w:pPr>
        <w:pBdr>
          <w:top w:val="nil"/>
          <w:left w:val="nil"/>
          <w:bottom w:val="nil"/>
          <w:right w:val="nil"/>
          <w:between w:val="nil"/>
        </w:pBdr>
        <w:tabs>
          <w:tab w:val="left" w:pos="5505"/>
          <w:tab w:val="left" w:pos="6943"/>
        </w:tabs>
        <w:ind w:left="3564"/>
        <w:rPr>
          <w:sz w:val="24"/>
          <w:szCs w:val="24"/>
        </w:rPr>
      </w:pPr>
    </w:p>
    <w:p w:rsidR="00107446" w:rsidRDefault="00107446">
      <w:pPr>
        <w:pBdr>
          <w:top w:val="nil"/>
          <w:left w:val="nil"/>
          <w:bottom w:val="nil"/>
          <w:right w:val="nil"/>
          <w:between w:val="nil"/>
        </w:pBdr>
        <w:rPr>
          <w:color w:val="000000"/>
          <w:sz w:val="20"/>
          <w:szCs w:val="20"/>
        </w:rPr>
      </w:pPr>
    </w:p>
    <w:p w:rsidR="00107446" w:rsidRDefault="00A02577">
      <w:pPr>
        <w:pBdr>
          <w:top w:val="nil"/>
          <w:left w:val="nil"/>
          <w:bottom w:val="nil"/>
          <w:right w:val="nil"/>
          <w:between w:val="nil"/>
        </w:pBdr>
        <w:spacing w:before="58"/>
        <w:rPr>
          <w:sz w:val="20"/>
          <w:szCs w:val="20"/>
        </w:rPr>
      </w:pPr>
      <ve:AlternateContent>
        <mc:Choice xmlns:wps="http://schemas.microsoft.com/office/word/2010/wordprocessingShape" xmlns:wpi="http://schemas.microsoft.com/office/word/2010/wordprocessingInk" xmlns:wpg="http://schemas.microsoft.com/office/word/2010/wordprocessingGroup" xmlns:w14="http://schemas.microsoft.com/office/word/2010/wordml" xmlns:wp14="http://schemas.microsoft.com/office/word/2010/wordprocessingDrawing" xmlns:mc="http://schemas.openxmlformats.org/markup-compatibility/2006" xmlns:wpc="http://schemas.microsoft.com/office/word/2010/wordprocessingCanvas" Requires="wps">
          <w:drawing>
            <wp:anchor distT="0" distB="0" distL="114300" distR="114300" simplePos="0" relativeHeight="251658240" behindDoc="0" locked="0" layoutInCell="1" hidden="0" allowOverlap="1">
              <wp:simplePos x="0" y="0"/>
              <wp:positionH relativeFrom="column">
                <wp:posOffset>1841500</wp:posOffset>
              </wp:positionH>
              <wp:positionV relativeFrom="paragraph">
                <wp:posOffset>190500</wp:posOffset>
              </wp:positionV>
              <wp:extent cx="1270" cy="12700"/>
              <wp:effectExtent l="0" t="0" r="0" b="0"/>
              <wp:wrapTopAndBottom distT="0" distB="0"/>
              <wp:docPr id="3" name=""/>
              <wp:cNvGraphicFramePr/>
              <a:graphic xmlns:a="http://schemas.openxmlformats.org/drawingml/2006/main">
                <a:graphicData uri="http://schemas.microsoft.com/office/word/2010/wordprocessingShape">
                  <wps:wsp>
                    <wps:cNvSpPr/>
                    <wps:spPr>
                      <a:xfrm>
                        <a:off x="4103941" y="3779365"/>
                        <a:ext cx="3383279" cy="1270"/>
                      </a:xfrm>
                      <a:custGeom>
                        <a:avLst/>
                        <a:gdLst/>
                        <a:ahLst/>
                        <a:cxnLst/>
                        <a:rect l="l" t="t" r="r" b="b"/>
                        <a:pathLst>
                          <a:path w="3383279" h="1270" extrusionOk="0">
                            <a:moveTo>
                              <a:pt x="0" y="0"/>
                            </a:moveTo>
                            <a:lnTo>
                              <a:pt x="3383279" y="0"/>
                            </a:lnTo>
                          </a:path>
                        </a:pathLst>
                      </a:custGeom>
                      <a:noFill/>
                      <a:ln w="9525"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ve:Fallback>
          <w:r>
            <w:rPr>
              <w:noProof/>
              <w:lang w:val="pt-BR"/>
            </w:rPr>
            <w:drawing>
              <wp:anchor distT="0" distB="0" distL="114300" distR="114300" simplePos="0" relativeHeight="251658240" behindDoc="0" locked="0" layoutInCell="1" allowOverlap="1">
                <wp:simplePos x="0" y="0"/>
                <wp:positionH relativeFrom="column">
                  <wp:posOffset>1841500</wp:posOffset>
                </wp:positionH>
                <wp:positionV relativeFrom="paragraph">
                  <wp:posOffset>190500</wp:posOffset>
                </wp:positionV>
                <wp:extent cx="1270" cy="12700"/>
                <wp:effectExtent l="0" t="0" r="0" b="0"/>
                <wp:wrapTopAndBottom distT="0" distB="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4"/>
                        <a:srcRect/>
                        <a:stretch>
                          <a:fillRect/>
                        </a:stretch>
                      </pic:blipFill>
                      <pic:spPr>
                        <a:xfrm>
                          <a:off x="0" y="0"/>
                          <a:ext cx="1270" cy="12700"/>
                        </a:xfrm>
                        <a:prstGeom prst="rect">
                          <a:avLst/>
                        </a:prstGeom>
                        <a:ln/>
                      </pic:spPr>
                    </pic:pic>
                  </a:graphicData>
                </a:graphic>
              </wp:anchor>
            </w:drawing>
          </w:r>
        </ve:Fallback>
      </ve:AlternateContent>
    </w:p>
    <w:p w:rsidR="00107446" w:rsidRDefault="00107446">
      <w:pPr>
        <w:pBdr>
          <w:top w:val="nil"/>
          <w:left w:val="nil"/>
          <w:bottom w:val="nil"/>
          <w:right w:val="nil"/>
          <w:between w:val="nil"/>
        </w:pBdr>
        <w:spacing w:before="58"/>
        <w:rPr>
          <w:sz w:val="20"/>
          <w:szCs w:val="20"/>
        </w:rPr>
      </w:pPr>
    </w:p>
    <w:p w:rsidR="00107446" w:rsidRDefault="00A02577">
      <w:pPr>
        <w:pBdr>
          <w:top w:val="nil"/>
          <w:left w:val="nil"/>
          <w:bottom w:val="nil"/>
          <w:right w:val="nil"/>
          <w:between w:val="nil"/>
        </w:pBdr>
        <w:spacing w:before="246" w:line="291" w:lineRule="auto"/>
        <w:ind w:left="2038" w:right="1709" w:firstLine="1267"/>
        <w:rPr>
          <w:color w:val="000000"/>
          <w:sz w:val="24"/>
          <w:szCs w:val="24"/>
        </w:rPr>
      </w:pPr>
      <w:r>
        <w:rPr>
          <w:color w:val="000000"/>
          <w:sz w:val="24"/>
          <w:szCs w:val="24"/>
        </w:rPr>
        <w:t>(Assinatura) Identificação da Razão Social Identificação do Sócio Administrador ou Representante Constituído</w:t>
      </w:r>
    </w:p>
    <w:p w:rsidR="00107446" w:rsidRDefault="00107446">
      <w:pPr>
        <w:pBdr>
          <w:top w:val="nil"/>
          <w:left w:val="nil"/>
          <w:bottom w:val="nil"/>
          <w:right w:val="nil"/>
          <w:between w:val="nil"/>
        </w:pBdr>
        <w:rPr>
          <w:color w:val="000000"/>
          <w:sz w:val="24"/>
          <w:szCs w:val="24"/>
        </w:rPr>
      </w:pPr>
    </w:p>
    <w:p w:rsidR="00107446" w:rsidRDefault="00107446">
      <w:pPr>
        <w:pBdr>
          <w:top w:val="nil"/>
          <w:left w:val="nil"/>
          <w:bottom w:val="nil"/>
          <w:right w:val="nil"/>
          <w:between w:val="nil"/>
        </w:pBdr>
        <w:spacing w:before="271"/>
        <w:rPr>
          <w:color w:val="000000"/>
          <w:sz w:val="24"/>
          <w:szCs w:val="24"/>
        </w:rPr>
      </w:pPr>
    </w:p>
    <w:p w:rsidR="00107446" w:rsidRDefault="00A02577">
      <w:pPr>
        <w:pStyle w:val="Ttulo11"/>
        <w:spacing w:before="1"/>
        <w:ind w:left="285"/>
        <w:jc w:val="center"/>
      </w:pPr>
      <w:r>
        <w:t>ANEXO II</w:t>
      </w:r>
    </w:p>
    <w:p w:rsidR="00107446" w:rsidRDefault="00107446">
      <w:pPr>
        <w:pBdr>
          <w:top w:val="nil"/>
          <w:left w:val="nil"/>
          <w:bottom w:val="nil"/>
          <w:right w:val="nil"/>
          <w:between w:val="nil"/>
        </w:pBdr>
        <w:rPr>
          <w:b/>
          <w:color w:val="000000"/>
          <w:sz w:val="24"/>
          <w:szCs w:val="24"/>
        </w:rPr>
      </w:pPr>
    </w:p>
    <w:p w:rsidR="00107446" w:rsidRDefault="00107446">
      <w:pPr>
        <w:pBdr>
          <w:top w:val="nil"/>
          <w:left w:val="nil"/>
          <w:bottom w:val="nil"/>
          <w:right w:val="nil"/>
          <w:between w:val="nil"/>
        </w:pBdr>
        <w:spacing w:before="16"/>
        <w:rPr>
          <w:b/>
          <w:color w:val="000000"/>
          <w:sz w:val="24"/>
          <w:szCs w:val="24"/>
        </w:rPr>
      </w:pPr>
    </w:p>
    <w:p w:rsidR="00107446" w:rsidRDefault="00A02577">
      <w:pPr>
        <w:spacing w:before="1" w:line="276" w:lineRule="auto"/>
        <w:ind w:left="2917" w:right="1808" w:hanging="526"/>
        <w:rPr>
          <w:b/>
          <w:sz w:val="24"/>
          <w:szCs w:val="24"/>
        </w:rPr>
      </w:pPr>
      <w:r>
        <w:rPr>
          <w:b/>
          <w:sz w:val="24"/>
          <w:szCs w:val="24"/>
          <w:u w:val="single"/>
        </w:rPr>
        <w:t>DECLARAÇÃO DE ATENDIMENTO DO INC. XXXIII</w:t>
      </w:r>
      <w:r>
        <w:rPr>
          <w:b/>
          <w:sz w:val="24"/>
          <w:szCs w:val="24"/>
        </w:rPr>
        <w:t xml:space="preserve"> </w:t>
      </w:r>
      <w:r>
        <w:rPr>
          <w:b/>
          <w:sz w:val="24"/>
          <w:szCs w:val="24"/>
          <w:u w:val="single"/>
        </w:rPr>
        <w:t>DO ART. 7º DA CONSTITUIÇÃO FEDERAL</w:t>
      </w:r>
    </w:p>
    <w:p w:rsidR="00107446" w:rsidRDefault="00107446">
      <w:pPr>
        <w:pBdr>
          <w:top w:val="nil"/>
          <w:left w:val="nil"/>
          <w:bottom w:val="nil"/>
          <w:right w:val="nil"/>
          <w:between w:val="nil"/>
        </w:pBdr>
        <w:rPr>
          <w:b/>
          <w:color w:val="000000"/>
          <w:sz w:val="24"/>
          <w:szCs w:val="24"/>
        </w:rPr>
      </w:pPr>
    </w:p>
    <w:p w:rsidR="00107446" w:rsidRDefault="00107446">
      <w:pPr>
        <w:pBdr>
          <w:top w:val="nil"/>
          <w:left w:val="nil"/>
          <w:bottom w:val="nil"/>
          <w:right w:val="nil"/>
          <w:between w:val="nil"/>
        </w:pBdr>
        <w:spacing w:before="244"/>
        <w:rPr>
          <w:b/>
          <w:color w:val="000000"/>
          <w:sz w:val="24"/>
          <w:szCs w:val="24"/>
        </w:rPr>
      </w:pPr>
    </w:p>
    <w:p w:rsidR="00107446" w:rsidRDefault="00A02577">
      <w:pPr>
        <w:pBdr>
          <w:top w:val="nil"/>
          <w:left w:val="nil"/>
          <w:bottom w:val="nil"/>
          <w:right w:val="nil"/>
          <w:between w:val="nil"/>
        </w:pBdr>
        <w:tabs>
          <w:tab w:val="left" w:pos="4768"/>
          <w:tab w:val="left" w:pos="8680"/>
        </w:tabs>
        <w:spacing w:line="276" w:lineRule="auto"/>
        <w:ind w:left="733" w:right="592"/>
        <w:jc w:val="both"/>
        <w:rPr>
          <w:color w:val="000000"/>
          <w:sz w:val="24"/>
          <w:szCs w:val="24"/>
        </w:rPr>
      </w:pPr>
      <w:r>
        <w:rPr>
          <w:color w:val="000000"/>
          <w:sz w:val="24"/>
          <w:szCs w:val="24"/>
        </w:rPr>
        <w:t>(razão    social    da    empresa    proponente),    inscrita    no    CNPJ nº</w:t>
      </w:r>
      <w:r>
        <w:rPr>
          <w:color w:val="000000"/>
          <w:sz w:val="24"/>
          <w:szCs w:val="24"/>
          <w:u w:val="single"/>
        </w:rPr>
        <w:tab/>
      </w:r>
      <w:r>
        <w:rPr>
          <w:color w:val="000000"/>
          <w:sz w:val="24"/>
          <w:szCs w:val="24"/>
        </w:rPr>
        <w:t>, por intermédio de seu representante legal o (a) Sr. (a)</w:t>
      </w:r>
      <w:r>
        <w:rPr>
          <w:color w:val="000000"/>
          <w:sz w:val="24"/>
          <w:szCs w:val="24"/>
          <w:u w:val="single"/>
        </w:rPr>
        <w:tab/>
      </w:r>
      <w:r>
        <w:rPr>
          <w:color w:val="000000"/>
          <w:sz w:val="24"/>
          <w:szCs w:val="24"/>
          <w:u w:val="single"/>
        </w:rPr>
        <w:tab/>
      </w:r>
      <w:r>
        <w:rPr>
          <w:color w:val="000000"/>
          <w:sz w:val="24"/>
          <w:szCs w:val="24"/>
        </w:rPr>
        <w:t>,portador</w:t>
      </w:r>
    </w:p>
    <w:p w:rsidR="00107446" w:rsidRDefault="00A02577">
      <w:pPr>
        <w:pBdr>
          <w:top w:val="nil"/>
          <w:left w:val="nil"/>
          <w:bottom w:val="nil"/>
          <w:right w:val="nil"/>
          <w:between w:val="nil"/>
        </w:pBdr>
        <w:tabs>
          <w:tab w:val="left" w:pos="2893"/>
          <w:tab w:val="left" w:pos="8340"/>
        </w:tabs>
        <w:spacing w:line="275" w:lineRule="auto"/>
        <w:ind w:left="733"/>
        <w:jc w:val="both"/>
        <w:rPr>
          <w:color w:val="000000"/>
          <w:sz w:val="24"/>
          <w:szCs w:val="24"/>
        </w:rPr>
      </w:pPr>
      <w:r>
        <w:rPr>
          <w:color w:val="000000"/>
          <w:sz w:val="24"/>
          <w:szCs w:val="24"/>
        </w:rPr>
        <w:t>(a) da Carteira</w:t>
      </w:r>
      <w:r>
        <w:rPr>
          <w:color w:val="000000"/>
          <w:sz w:val="24"/>
          <w:szCs w:val="24"/>
        </w:rPr>
        <w:tab/>
        <w:t>de Identidade nº</w:t>
      </w:r>
      <w:r>
        <w:rPr>
          <w:color w:val="000000"/>
          <w:sz w:val="24"/>
          <w:szCs w:val="24"/>
          <w:u w:val="single"/>
        </w:rPr>
        <w:tab/>
      </w:r>
      <w:r>
        <w:rPr>
          <w:color w:val="000000"/>
          <w:sz w:val="24"/>
          <w:szCs w:val="24"/>
        </w:rPr>
        <w:t>e  do CPF n°</w:t>
      </w:r>
    </w:p>
    <w:p w:rsidR="00107446" w:rsidRDefault="00A02577">
      <w:pPr>
        <w:pBdr>
          <w:top w:val="nil"/>
          <w:left w:val="nil"/>
          <w:bottom w:val="nil"/>
          <w:right w:val="nil"/>
          <w:between w:val="nil"/>
        </w:pBdr>
        <w:tabs>
          <w:tab w:val="left" w:pos="4628"/>
        </w:tabs>
        <w:spacing w:before="41" w:line="276" w:lineRule="auto"/>
        <w:ind w:left="733" w:right="590"/>
        <w:jc w:val="both"/>
        <w:rPr>
          <w:color w:val="000000"/>
          <w:sz w:val="24"/>
          <w:szCs w:val="24"/>
        </w:rPr>
      </w:pPr>
      <w:r>
        <w:rPr>
          <w:color w:val="000000"/>
          <w:sz w:val="24"/>
          <w:szCs w:val="24"/>
          <w:u w:val="single"/>
        </w:rPr>
        <w:tab/>
      </w:r>
      <w:r>
        <w:rPr>
          <w:color w:val="000000"/>
          <w:sz w:val="24"/>
          <w:szCs w:val="24"/>
        </w:rPr>
        <w:t>DECLARA, que não emprega menor de dezoito anos em trabalho noturno, perigoso ou insalubre e não emprega menor de dezesseis anos.</w:t>
      </w:r>
    </w:p>
    <w:p w:rsidR="00107446" w:rsidRDefault="00A02577">
      <w:pPr>
        <w:pBdr>
          <w:top w:val="nil"/>
          <w:left w:val="nil"/>
          <w:bottom w:val="nil"/>
          <w:right w:val="nil"/>
          <w:between w:val="nil"/>
        </w:pBdr>
        <w:tabs>
          <w:tab w:val="left" w:pos="8909"/>
        </w:tabs>
        <w:spacing w:before="239"/>
        <w:ind w:left="1013"/>
        <w:rPr>
          <w:color w:val="000000"/>
          <w:sz w:val="24"/>
          <w:szCs w:val="24"/>
        </w:rPr>
      </w:pPr>
      <w:r>
        <w:rPr>
          <w:color w:val="000000"/>
          <w:sz w:val="24"/>
          <w:szCs w:val="24"/>
        </w:rPr>
        <w:t>Ressalva: emprega menor, a partir de quatorze anos, na condição de aprendiz (</w:t>
      </w:r>
      <w:r>
        <w:rPr>
          <w:color w:val="000000"/>
          <w:sz w:val="24"/>
          <w:szCs w:val="24"/>
        </w:rPr>
        <w:tab/>
        <w:t>)</w:t>
      </w:r>
    </w:p>
    <w:p w:rsidR="00107446" w:rsidRDefault="00107446">
      <w:pPr>
        <w:pBdr>
          <w:top w:val="nil"/>
          <w:left w:val="nil"/>
          <w:bottom w:val="nil"/>
          <w:right w:val="nil"/>
          <w:between w:val="nil"/>
        </w:pBdr>
        <w:rPr>
          <w:color w:val="000000"/>
          <w:sz w:val="24"/>
          <w:szCs w:val="24"/>
        </w:rPr>
      </w:pPr>
    </w:p>
    <w:p w:rsidR="00107446" w:rsidRDefault="00107446">
      <w:pPr>
        <w:pBdr>
          <w:top w:val="nil"/>
          <w:left w:val="nil"/>
          <w:bottom w:val="nil"/>
          <w:right w:val="nil"/>
          <w:between w:val="nil"/>
        </w:pBdr>
        <w:rPr>
          <w:color w:val="000000"/>
          <w:sz w:val="24"/>
          <w:szCs w:val="24"/>
        </w:rPr>
      </w:pPr>
    </w:p>
    <w:p w:rsidR="00107446" w:rsidRDefault="00107446">
      <w:pPr>
        <w:pBdr>
          <w:top w:val="nil"/>
          <w:left w:val="nil"/>
          <w:bottom w:val="nil"/>
          <w:right w:val="nil"/>
          <w:between w:val="nil"/>
        </w:pBdr>
        <w:spacing w:before="203"/>
        <w:rPr>
          <w:color w:val="000000"/>
          <w:sz w:val="24"/>
          <w:szCs w:val="24"/>
        </w:rPr>
      </w:pPr>
    </w:p>
    <w:p w:rsidR="00107446" w:rsidRDefault="00A02577">
      <w:pPr>
        <w:pBdr>
          <w:top w:val="nil"/>
          <w:left w:val="nil"/>
          <w:bottom w:val="nil"/>
          <w:right w:val="nil"/>
          <w:between w:val="nil"/>
        </w:pBdr>
        <w:tabs>
          <w:tab w:val="left" w:pos="2410"/>
          <w:tab w:val="left" w:pos="3785"/>
        </w:tabs>
        <w:ind w:left="469"/>
        <w:jc w:val="center"/>
        <w:rPr>
          <w:color w:val="000000"/>
          <w:sz w:val="24"/>
          <w:szCs w:val="24"/>
        </w:rPr>
      </w:pPr>
      <w:r>
        <w:rPr>
          <w:color w:val="000000"/>
          <w:sz w:val="24"/>
          <w:szCs w:val="24"/>
        </w:rPr>
        <w:t xml:space="preserve">Cabo Frio/RJ, </w:t>
      </w:r>
      <w:r>
        <w:rPr>
          <w:color w:val="000000"/>
          <w:sz w:val="24"/>
          <w:szCs w:val="24"/>
          <w:u w:val="single"/>
        </w:rPr>
        <w:tab/>
      </w:r>
      <w:r>
        <w:rPr>
          <w:color w:val="000000"/>
          <w:sz w:val="24"/>
          <w:szCs w:val="24"/>
        </w:rPr>
        <w:t xml:space="preserve">de </w:t>
      </w:r>
      <w:r>
        <w:rPr>
          <w:color w:val="000000"/>
          <w:sz w:val="24"/>
          <w:szCs w:val="24"/>
          <w:u w:val="single"/>
        </w:rPr>
        <w:tab/>
      </w:r>
      <w:r>
        <w:rPr>
          <w:color w:val="000000"/>
          <w:sz w:val="24"/>
          <w:szCs w:val="24"/>
        </w:rPr>
        <w:t>de 2025.</w:t>
      </w:r>
    </w:p>
    <w:p w:rsidR="00107446" w:rsidRDefault="00107446">
      <w:pPr>
        <w:pBdr>
          <w:top w:val="nil"/>
          <w:left w:val="nil"/>
          <w:bottom w:val="nil"/>
          <w:right w:val="nil"/>
          <w:between w:val="nil"/>
        </w:pBdr>
        <w:rPr>
          <w:color w:val="000000"/>
          <w:sz w:val="20"/>
          <w:szCs w:val="20"/>
        </w:rPr>
      </w:pPr>
    </w:p>
    <w:p w:rsidR="00107446" w:rsidRDefault="00107446">
      <w:pPr>
        <w:pBdr>
          <w:top w:val="nil"/>
          <w:left w:val="nil"/>
          <w:bottom w:val="nil"/>
          <w:right w:val="nil"/>
          <w:between w:val="nil"/>
        </w:pBdr>
        <w:rPr>
          <w:color w:val="000000"/>
          <w:sz w:val="20"/>
          <w:szCs w:val="20"/>
        </w:rPr>
      </w:pPr>
    </w:p>
    <w:p w:rsidR="00107446" w:rsidRDefault="00107446">
      <w:pPr>
        <w:pBdr>
          <w:top w:val="nil"/>
          <w:left w:val="nil"/>
          <w:bottom w:val="nil"/>
          <w:right w:val="nil"/>
          <w:between w:val="nil"/>
        </w:pBdr>
        <w:rPr>
          <w:color w:val="000000"/>
          <w:sz w:val="20"/>
          <w:szCs w:val="20"/>
        </w:rPr>
      </w:pPr>
    </w:p>
    <w:p w:rsidR="00107446" w:rsidRDefault="00107446">
      <w:pPr>
        <w:pBdr>
          <w:top w:val="nil"/>
          <w:left w:val="nil"/>
          <w:bottom w:val="nil"/>
          <w:right w:val="nil"/>
          <w:between w:val="nil"/>
        </w:pBdr>
        <w:rPr>
          <w:color w:val="000000"/>
          <w:sz w:val="20"/>
          <w:szCs w:val="20"/>
        </w:rPr>
      </w:pPr>
    </w:p>
    <w:p w:rsidR="00107446" w:rsidRDefault="00107446">
      <w:pPr>
        <w:pBdr>
          <w:top w:val="nil"/>
          <w:left w:val="nil"/>
          <w:bottom w:val="nil"/>
          <w:right w:val="nil"/>
          <w:between w:val="nil"/>
        </w:pBdr>
        <w:rPr>
          <w:color w:val="000000"/>
          <w:sz w:val="20"/>
          <w:szCs w:val="20"/>
        </w:rPr>
      </w:pPr>
    </w:p>
    <w:p w:rsidR="00107446" w:rsidRDefault="00107446">
      <w:pPr>
        <w:pBdr>
          <w:top w:val="nil"/>
          <w:left w:val="nil"/>
          <w:bottom w:val="nil"/>
          <w:right w:val="nil"/>
          <w:between w:val="nil"/>
        </w:pBdr>
        <w:rPr>
          <w:color w:val="000000"/>
          <w:sz w:val="20"/>
          <w:szCs w:val="20"/>
        </w:rPr>
      </w:pPr>
    </w:p>
    <w:p w:rsidR="00107446" w:rsidRDefault="00107446">
      <w:pPr>
        <w:pBdr>
          <w:top w:val="nil"/>
          <w:left w:val="nil"/>
          <w:bottom w:val="nil"/>
          <w:right w:val="nil"/>
          <w:between w:val="nil"/>
        </w:pBdr>
        <w:rPr>
          <w:color w:val="000000"/>
          <w:sz w:val="20"/>
          <w:szCs w:val="20"/>
        </w:rPr>
      </w:pPr>
    </w:p>
    <w:p w:rsidR="00107446" w:rsidRDefault="00107446">
      <w:pPr>
        <w:pBdr>
          <w:top w:val="nil"/>
          <w:left w:val="nil"/>
          <w:bottom w:val="nil"/>
          <w:right w:val="nil"/>
          <w:between w:val="nil"/>
        </w:pBdr>
        <w:rPr>
          <w:color w:val="000000"/>
          <w:sz w:val="20"/>
          <w:szCs w:val="20"/>
        </w:rPr>
      </w:pPr>
    </w:p>
    <w:p w:rsidR="00107446" w:rsidRDefault="00A02577">
      <w:pPr>
        <w:pBdr>
          <w:top w:val="nil"/>
          <w:left w:val="nil"/>
          <w:bottom w:val="nil"/>
          <w:right w:val="nil"/>
          <w:between w:val="nil"/>
        </w:pBdr>
        <w:spacing w:before="38"/>
        <w:rPr>
          <w:color w:val="000000"/>
          <w:sz w:val="20"/>
          <w:szCs w:val="20"/>
        </w:rPr>
      </w:pPr>
      <ve:AlternateContent>
        <mc:Choice xmlns:wps="http://schemas.microsoft.com/office/word/2010/wordprocessingShape" xmlns:wpi="http://schemas.microsoft.com/office/word/2010/wordprocessingInk" xmlns:wpg="http://schemas.microsoft.com/office/word/2010/wordprocessingGroup" xmlns:w14="http://schemas.microsoft.com/office/word/2010/wordml" xmlns:wp14="http://schemas.microsoft.com/office/word/2010/wordprocessingDrawing" xmlns:mc="http://schemas.openxmlformats.org/markup-compatibility/2006" xmlns:wpc="http://schemas.microsoft.com/office/word/2010/wordprocessingCanvas" Requires="wps">
          <w:drawing>
            <wp:anchor distT="0" distB="0" distL="114300" distR="114300" simplePos="0" relativeHeight="251659264" behindDoc="0" locked="0" layoutInCell="1" hidden="0" allowOverlap="1">
              <wp:simplePos x="0" y="0"/>
              <wp:positionH relativeFrom="column">
                <wp:posOffset>1828800</wp:posOffset>
              </wp:positionH>
              <wp:positionV relativeFrom="paragraph">
                <wp:posOffset>177800</wp:posOffset>
              </wp:positionV>
              <wp:extent cx="1270" cy="12700"/>
              <wp:effectExtent l="0" t="0" r="0" b="0"/>
              <wp:wrapTopAndBottom distT="0" distB="0"/>
              <wp:docPr id="5" name=""/>
              <wp:cNvGraphicFramePr/>
              <a:graphic xmlns:a="http://schemas.openxmlformats.org/drawingml/2006/main">
                <a:graphicData uri="http://schemas.microsoft.com/office/word/2010/wordprocessingShape">
                  <wps:wsp>
                    <wps:cNvSpPr/>
                    <wps:spPr>
                      <a:xfrm>
                        <a:off x="4103941" y="3779365"/>
                        <a:ext cx="3383279" cy="1270"/>
                      </a:xfrm>
                      <a:custGeom>
                        <a:avLst/>
                        <a:gdLst/>
                        <a:ahLst/>
                        <a:cxnLst/>
                        <a:rect l="l" t="t" r="r" b="b"/>
                        <a:pathLst>
                          <a:path w="3383279" h="1270" extrusionOk="0">
                            <a:moveTo>
                              <a:pt x="0" y="0"/>
                            </a:moveTo>
                            <a:lnTo>
                              <a:pt x="3383279" y="0"/>
                            </a:lnTo>
                          </a:path>
                        </a:pathLst>
                      </a:custGeom>
                      <a:noFill/>
                      <a:ln w="9525"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ve:Fallback>
          <w:r>
            <w:rPr>
              <w:noProof/>
              <w:lang w:val="pt-BR"/>
            </w:rPr>
            <w:drawing>
              <wp:anchor distT="0" distB="0" distL="114300" distR="114300" simplePos="0" relativeHeight="251659264" behindDoc="0" locked="0" layoutInCell="1" allowOverlap="1">
                <wp:simplePos x="0" y="0"/>
                <wp:positionH relativeFrom="column">
                  <wp:posOffset>1828800</wp:posOffset>
                </wp:positionH>
                <wp:positionV relativeFrom="paragraph">
                  <wp:posOffset>177800</wp:posOffset>
                </wp:positionV>
                <wp:extent cx="1270" cy="12700"/>
                <wp:effectExtent l="0" t="0" r="0" b="0"/>
                <wp:wrapTopAndBottom distT="0" distB="0"/>
                <wp:docPr id="5"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4"/>
                        <a:srcRect/>
                        <a:stretch>
                          <a:fillRect/>
                        </a:stretch>
                      </pic:blipFill>
                      <pic:spPr>
                        <a:xfrm>
                          <a:off x="0" y="0"/>
                          <a:ext cx="1270" cy="12700"/>
                        </a:xfrm>
                        <a:prstGeom prst="rect">
                          <a:avLst/>
                        </a:prstGeom>
                        <a:ln/>
                      </pic:spPr>
                    </pic:pic>
                  </a:graphicData>
                </a:graphic>
              </wp:anchor>
            </w:drawing>
          </w:r>
        </ve:Fallback>
      </ve:AlternateContent>
    </w:p>
    <w:p w:rsidR="00107446" w:rsidRDefault="00107446">
      <w:pPr>
        <w:pBdr>
          <w:top w:val="nil"/>
          <w:left w:val="nil"/>
          <w:bottom w:val="nil"/>
          <w:right w:val="nil"/>
          <w:between w:val="nil"/>
        </w:pBdr>
        <w:spacing w:before="14"/>
        <w:rPr>
          <w:color w:val="000000"/>
          <w:sz w:val="24"/>
          <w:szCs w:val="24"/>
        </w:rPr>
      </w:pPr>
    </w:p>
    <w:p w:rsidR="00107446" w:rsidRDefault="00A02577">
      <w:pPr>
        <w:pBdr>
          <w:top w:val="nil"/>
          <w:left w:val="nil"/>
          <w:bottom w:val="nil"/>
          <w:right w:val="nil"/>
          <w:between w:val="nil"/>
        </w:pBdr>
        <w:spacing w:line="291" w:lineRule="auto"/>
        <w:ind w:left="2038" w:right="1709" w:firstLine="1267"/>
        <w:rPr>
          <w:color w:val="000000"/>
          <w:sz w:val="24"/>
          <w:szCs w:val="24"/>
        </w:rPr>
      </w:pPr>
      <w:r>
        <w:rPr>
          <w:color w:val="000000"/>
          <w:sz w:val="24"/>
          <w:szCs w:val="24"/>
        </w:rPr>
        <w:t>(Assinatura) Identificação da Razão Social Identificação do Sócio Administrador ou Representante Constituído</w:t>
      </w:r>
    </w:p>
    <w:p w:rsidR="00107446" w:rsidRDefault="00107446">
      <w:pPr>
        <w:pBdr>
          <w:top w:val="nil"/>
          <w:left w:val="nil"/>
          <w:bottom w:val="nil"/>
          <w:right w:val="nil"/>
          <w:between w:val="nil"/>
        </w:pBdr>
        <w:rPr>
          <w:color w:val="000000"/>
          <w:sz w:val="24"/>
          <w:szCs w:val="24"/>
        </w:rPr>
      </w:pPr>
    </w:p>
    <w:p w:rsidR="00107446" w:rsidRDefault="00107446">
      <w:pPr>
        <w:pBdr>
          <w:top w:val="nil"/>
          <w:left w:val="nil"/>
          <w:bottom w:val="nil"/>
          <w:right w:val="nil"/>
          <w:between w:val="nil"/>
        </w:pBdr>
        <w:rPr>
          <w:color w:val="000000"/>
          <w:sz w:val="24"/>
          <w:szCs w:val="24"/>
        </w:rPr>
      </w:pPr>
    </w:p>
    <w:p w:rsidR="00107446" w:rsidRDefault="00107446">
      <w:pPr>
        <w:pBdr>
          <w:top w:val="nil"/>
          <w:left w:val="nil"/>
          <w:bottom w:val="nil"/>
          <w:right w:val="nil"/>
          <w:between w:val="nil"/>
        </w:pBdr>
        <w:rPr>
          <w:color w:val="000000"/>
          <w:sz w:val="24"/>
          <w:szCs w:val="24"/>
        </w:rPr>
      </w:pPr>
    </w:p>
    <w:p w:rsidR="00107446" w:rsidRDefault="00107446">
      <w:pPr>
        <w:pBdr>
          <w:top w:val="nil"/>
          <w:left w:val="nil"/>
          <w:bottom w:val="nil"/>
          <w:right w:val="nil"/>
          <w:between w:val="nil"/>
        </w:pBdr>
        <w:rPr>
          <w:color w:val="000000"/>
          <w:sz w:val="24"/>
          <w:szCs w:val="24"/>
        </w:rPr>
      </w:pPr>
    </w:p>
    <w:p w:rsidR="00107446" w:rsidRDefault="00107446">
      <w:pPr>
        <w:pBdr>
          <w:top w:val="nil"/>
          <w:left w:val="nil"/>
          <w:bottom w:val="nil"/>
          <w:right w:val="nil"/>
          <w:between w:val="nil"/>
        </w:pBdr>
        <w:rPr>
          <w:color w:val="000000"/>
          <w:sz w:val="24"/>
          <w:szCs w:val="24"/>
        </w:rPr>
      </w:pPr>
    </w:p>
    <w:p w:rsidR="00107446" w:rsidRDefault="00107446">
      <w:pPr>
        <w:pBdr>
          <w:top w:val="nil"/>
          <w:left w:val="nil"/>
          <w:bottom w:val="nil"/>
          <w:right w:val="nil"/>
          <w:between w:val="nil"/>
        </w:pBdr>
        <w:rPr>
          <w:color w:val="000000"/>
          <w:sz w:val="24"/>
          <w:szCs w:val="24"/>
        </w:rPr>
      </w:pPr>
    </w:p>
    <w:p w:rsidR="00107446" w:rsidRDefault="00107446">
      <w:pPr>
        <w:pBdr>
          <w:top w:val="nil"/>
          <w:left w:val="nil"/>
          <w:bottom w:val="nil"/>
          <w:right w:val="nil"/>
          <w:between w:val="nil"/>
        </w:pBdr>
        <w:rPr>
          <w:color w:val="000000"/>
          <w:sz w:val="24"/>
          <w:szCs w:val="24"/>
        </w:rPr>
      </w:pPr>
    </w:p>
    <w:p w:rsidR="00107446" w:rsidRDefault="00107446">
      <w:pPr>
        <w:pBdr>
          <w:top w:val="nil"/>
          <w:left w:val="nil"/>
          <w:bottom w:val="nil"/>
          <w:right w:val="nil"/>
          <w:between w:val="nil"/>
        </w:pBdr>
        <w:rPr>
          <w:color w:val="000000"/>
          <w:sz w:val="24"/>
          <w:szCs w:val="24"/>
        </w:rPr>
      </w:pPr>
    </w:p>
    <w:p w:rsidR="00107446" w:rsidRDefault="00107446">
      <w:pPr>
        <w:pBdr>
          <w:top w:val="nil"/>
          <w:left w:val="nil"/>
          <w:bottom w:val="nil"/>
          <w:right w:val="nil"/>
          <w:between w:val="nil"/>
        </w:pBdr>
        <w:rPr>
          <w:color w:val="000000"/>
          <w:sz w:val="24"/>
          <w:szCs w:val="24"/>
        </w:rPr>
      </w:pPr>
    </w:p>
    <w:p w:rsidR="00107446" w:rsidRDefault="00107446">
      <w:pPr>
        <w:pBdr>
          <w:top w:val="nil"/>
          <w:left w:val="nil"/>
          <w:bottom w:val="nil"/>
          <w:right w:val="nil"/>
          <w:between w:val="nil"/>
        </w:pBdr>
        <w:rPr>
          <w:color w:val="000000"/>
          <w:sz w:val="24"/>
          <w:szCs w:val="24"/>
        </w:rPr>
      </w:pPr>
    </w:p>
    <w:p w:rsidR="00107446" w:rsidRDefault="00107446">
      <w:pPr>
        <w:pBdr>
          <w:top w:val="nil"/>
          <w:left w:val="nil"/>
          <w:bottom w:val="nil"/>
          <w:right w:val="nil"/>
          <w:between w:val="nil"/>
        </w:pBdr>
        <w:rPr>
          <w:color w:val="000000"/>
          <w:sz w:val="24"/>
          <w:szCs w:val="24"/>
        </w:rPr>
      </w:pPr>
    </w:p>
    <w:p w:rsidR="00107446" w:rsidRDefault="00107446">
      <w:pPr>
        <w:pBdr>
          <w:top w:val="nil"/>
          <w:left w:val="nil"/>
          <w:bottom w:val="nil"/>
          <w:right w:val="nil"/>
          <w:between w:val="nil"/>
        </w:pBdr>
        <w:spacing w:before="197"/>
        <w:rPr>
          <w:color w:val="000000"/>
          <w:sz w:val="24"/>
          <w:szCs w:val="24"/>
        </w:rPr>
      </w:pPr>
    </w:p>
    <w:p w:rsidR="00107446" w:rsidRDefault="00107446">
      <w:pPr>
        <w:pBdr>
          <w:top w:val="nil"/>
          <w:left w:val="nil"/>
          <w:bottom w:val="nil"/>
          <w:right w:val="nil"/>
          <w:between w:val="nil"/>
        </w:pBdr>
        <w:spacing w:before="197"/>
        <w:rPr>
          <w:color w:val="000000"/>
          <w:sz w:val="24"/>
          <w:szCs w:val="24"/>
        </w:rPr>
      </w:pPr>
    </w:p>
    <w:p w:rsidR="00107446" w:rsidRDefault="00A02577">
      <w:pPr>
        <w:pStyle w:val="Ttulo11"/>
        <w:spacing w:before="0"/>
        <w:ind w:left="186"/>
        <w:jc w:val="center"/>
      </w:pPr>
      <w:r>
        <w:t>ANEXO III</w:t>
      </w:r>
    </w:p>
    <w:p w:rsidR="00107446" w:rsidRDefault="00107446">
      <w:pPr>
        <w:pBdr>
          <w:top w:val="nil"/>
          <w:left w:val="nil"/>
          <w:bottom w:val="nil"/>
          <w:right w:val="nil"/>
          <w:between w:val="nil"/>
        </w:pBdr>
        <w:rPr>
          <w:b/>
          <w:color w:val="000000"/>
          <w:sz w:val="24"/>
          <w:szCs w:val="24"/>
        </w:rPr>
      </w:pPr>
    </w:p>
    <w:p w:rsidR="00107446" w:rsidRDefault="00107446">
      <w:pPr>
        <w:pBdr>
          <w:top w:val="nil"/>
          <w:left w:val="nil"/>
          <w:bottom w:val="nil"/>
          <w:right w:val="nil"/>
          <w:between w:val="nil"/>
        </w:pBdr>
        <w:spacing w:before="16"/>
        <w:rPr>
          <w:b/>
          <w:color w:val="000000"/>
          <w:sz w:val="24"/>
          <w:szCs w:val="24"/>
        </w:rPr>
      </w:pPr>
    </w:p>
    <w:p w:rsidR="00107446" w:rsidRDefault="00A02577">
      <w:pPr>
        <w:spacing w:before="1" w:line="276" w:lineRule="auto"/>
        <w:ind w:left="3149" w:right="1709" w:hanging="383"/>
        <w:rPr>
          <w:b/>
          <w:sz w:val="24"/>
          <w:szCs w:val="24"/>
        </w:rPr>
      </w:pPr>
      <w:r>
        <w:rPr>
          <w:b/>
          <w:sz w:val="24"/>
          <w:szCs w:val="24"/>
          <w:u w:val="single"/>
        </w:rPr>
        <w:t>DECLARAÇÃO QUE A EMPRESA NÃO POSSUI</w:t>
      </w:r>
      <w:r>
        <w:rPr>
          <w:b/>
          <w:sz w:val="24"/>
          <w:szCs w:val="24"/>
        </w:rPr>
        <w:t xml:space="preserve"> </w:t>
      </w:r>
      <w:r>
        <w:rPr>
          <w:b/>
          <w:sz w:val="24"/>
          <w:szCs w:val="24"/>
          <w:u w:val="single"/>
        </w:rPr>
        <w:t>SERVIDOR PÚBLICO EM SEU QUADRO</w:t>
      </w:r>
    </w:p>
    <w:p w:rsidR="00107446" w:rsidRDefault="00107446">
      <w:pPr>
        <w:pBdr>
          <w:top w:val="nil"/>
          <w:left w:val="nil"/>
          <w:bottom w:val="nil"/>
          <w:right w:val="nil"/>
          <w:between w:val="nil"/>
        </w:pBdr>
        <w:rPr>
          <w:b/>
          <w:color w:val="000000"/>
          <w:sz w:val="24"/>
          <w:szCs w:val="24"/>
        </w:rPr>
      </w:pPr>
    </w:p>
    <w:p w:rsidR="00107446" w:rsidRDefault="00107446">
      <w:pPr>
        <w:pBdr>
          <w:top w:val="nil"/>
          <w:left w:val="nil"/>
          <w:bottom w:val="nil"/>
          <w:right w:val="nil"/>
          <w:between w:val="nil"/>
        </w:pBdr>
        <w:rPr>
          <w:b/>
          <w:color w:val="000000"/>
          <w:sz w:val="24"/>
          <w:szCs w:val="24"/>
        </w:rPr>
      </w:pPr>
    </w:p>
    <w:p w:rsidR="00107446" w:rsidRDefault="00107446">
      <w:pPr>
        <w:pBdr>
          <w:top w:val="nil"/>
          <w:left w:val="nil"/>
          <w:bottom w:val="nil"/>
          <w:right w:val="nil"/>
          <w:between w:val="nil"/>
        </w:pBdr>
        <w:rPr>
          <w:b/>
          <w:color w:val="000000"/>
          <w:sz w:val="24"/>
          <w:szCs w:val="24"/>
        </w:rPr>
      </w:pPr>
    </w:p>
    <w:p w:rsidR="00107446" w:rsidRDefault="00107446">
      <w:pPr>
        <w:pBdr>
          <w:top w:val="nil"/>
          <w:left w:val="nil"/>
          <w:bottom w:val="nil"/>
          <w:right w:val="nil"/>
          <w:between w:val="nil"/>
        </w:pBdr>
        <w:spacing w:before="195"/>
        <w:rPr>
          <w:b/>
          <w:color w:val="000000"/>
          <w:sz w:val="24"/>
          <w:szCs w:val="24"/>
        </w:rPr>
      </w:pPr>
    </w:p>
    <w:p w:rsidR="00107446" w:rsidRDefault="00A02577">
      <w:pPr>
        <w:pBdr>
          <w:top w:val="nil"/>
          <w:left w:val="nil"/>
          <w:bottom w:val="nil"/>
          <w:right w:val="nil"/>
          <w:between w:val="nil"/>
        </w:pBdr>
        <w:spacing w:line="484" w:lineRule="auto"/>
        <w:ind w:left="973" w:right="684" w:firstLine="180"/>
        <w:jc w:val="both"/>
        <w:rPr>
          <w:color w:val="000000"/>
          <w:sz w:val="24"/>
          <w:szCs w:val="24"/>
        </w:rPr>
      </w:pPr>
      <w:r>
        <w:rPr>
          <w:color w:val="000000"/>
          <w:sz w:val="24"/>
          <w:szCs w:val="24"/>
        </w:rPr>
        <w:t xml:space="preserve">Declaro que a Empresa xxxxxxxxxxxxxxxxxxxxxxxxx, participante da </w:t>
      </w:r>
      <w:r w:rsidR="00E754BC">
        <w:rPr>
          <w:b/>
          <w:color w:val="000000"/>
          <w:sz w:val="24"/>
          <w:szCs w:val="24"/>
          <w:highlight w:val="white"/>
        </w:rPr>
        <w:t>Credenciamento</w:t>
      </w:r>
      <w:r>
        <w:rPr>
          <w:b/>
          <w:color w:val="000000"/>
          <w:sz w:val="24"/>
          <w:szCs w:val="24"/>
          <w:highlight w:val="white"/>
        </w:rPr>
        <w:t xml:space="preserve"> n° </w:t>
      </w:r>
      <w:r w:rsidR="00E754BC">
        <w:rPr>
          <w:b/>
          <w:color w:val="000000"/>
          <w:sz w:val="24"/>
          <w:szCs w:val="24"/>
          <w:highlight w:val="white"/>
        </w:rPr>
        <w:t>01</w:t>
      </w:r>
      <w:r>
        <w:rPr>
          <w:b/>
          <w:color w:val="000000"/>
          <w:sz w:val="24"/>
          <w:szCs w:val="24"/>
          <w:highlight w:val="white"/>
        </w:rPr>
        <w:t>/SEMUSA/CB/2025</w:t>
      </w:r>
      <w:r>
        <w:rPr>
          <w:color w:val="000000"/>
          <w:sz w:val="24"/>
          <w:szCs w:val="24"/>
        </w:rPr>
        <w:t>, declara, sob as penas da Lei, que não possui em seu quadro societário servidor público da ativa, ou empregado de empresa pública ou de sociedade de economia mista desta municipalidade.</w:t>
      </w:r>
    </w:p>
    <w:p w:rsidR="00107446" w:rsidRDefault="00107446">
      <w:pPr>
        <w:pBdr>
          <w:top w:val="nil"/>
          <w:left w:val="nil"/>
          <w:bottom w:val="nil"/>
          <w:right w:val="nil"/>
          <w:between w:val="nil"/>
        </w:pBdr>
        <w:rPr>
          <w:color w:val="000000"/>
          <w:sz w:val="24"/>
          <w:szCs w:val="24"/>
        </w:rPr>
      </w:pPr>
    </w:p>
    <w:p w:rsidR="00107446" w:rsidRDefault="00107446">
      <w:pPr>
        <w:pBdr>
          <w:top w:val="nil"/>
          <w:left w:val="nil"/>
          <w:bottom w:val="nil"/>
          <w:right w:val="nil"/>
          <w:between w:val="nil"/>
        </w:pBdr>
        <w:rPr>
          <w:color w:val="000000"/>
          <w:sz w:val="24"/>
          <w:szCs w:val="24"/>
        </w:rPr>
      </w:pPr>
    </w:p>
    <w:p w:rsidR="00107446" w:rsidRDefault="00107446">
      <w:pPr>
        <w:pBdr>
          <w:top w:val="nil"/>
          <w:left w:val="nil"/>
          <w:bottom w:val="nil"/>
          <w:right w:val="nil"/>
          <w:between w:val="nil"/>
        </w:pBdr>
        <w:spacing w:before="156"/>
        <w:rPr>
          <w:color w:val="000000"/>
          <w:sz w:val="24"/>
          <w:szCs w:val="24"/>
        </w:rPr>
      </w:pPr>
    </w:p>
    <w:p w:rsidR="00107446" w:rsidRDefault="00A02577">
      <w:pPr>
        <w:pBdr>
          <w:top w:val="nil"/>
          <w:left w:val="nil"/>
          <w:bottom w:val="nil"/>
          <w:right w:val="nil"/>
          <w:between w:val="nil"/>
        </w:pBdr>
        <w:tabs>
          <w:tab w:val="left" w:pos="2270"/>
          <w:tab w:val="left" w:pos="3645"/>
        </w:tabs>
        <w:ind w:left="329"/>
        <w:jc w:val="center"/>
        <w:rPr>
          <w:color w:val="000000"/>
          <w:sz w:val="24"/>
          <w:szCs w:val="24"/>
        </w:rPr>
      </w:pPr>
      <w:r>
        <w:rPr>
          <w:color w:val="000000"/>
          <w:sz w:val="24"/>
          <w:szCs w:val="24"/>
        </w:rPr>
        <w:t xml:space="preserve">Cabo Frio/RJ, </w:t>
      </w:r>
      <w:r>
        <w:rPr>
          <w:color w:val="000000"/>
          <w:sz w:val="24"/>
          <w:szCs w:val="24"/>
          <w:u w:val="single"/>
        </w:rPr>
        <w:tab/>
      </w:r>
      <w:r>
        <w:rPr>
          <w:color w:val="000000"/>
          <w:sz w:val="24"/>
          <w:szCs w:val="24"/>
        </w:rPr>
        <w:t xml:space="preserve">de </w:t>
      </w:r>
      <w:r>
        <w:rPr>
          <w:color w:val="000000"/>
          <w:sz w:val="24"/>
          <w:szCs w:val="24"/>
          <w:u w:val="single"/>
        </w:rPr>
        <w:tab/>
      </w:r>
      <w:r>
        <w:rPr>
          <w:color w:val="000000"/>
          <w:sz w:val="24"/>
          <w:szCs w:val="24"/>
        </w:rPr>
        <w:t>de 2025.</w:t>
      </w:r>
    </w:p>
    <w:p w:rsidR="00107446" w:rsidRDefault="00107446">
      <w:pPr>
        <w:pBdr>
          <w:top w:val="nil"/>
          <w:left w:val="nil"/>
          <w:bottom w:val="nil"/>
          <w:right w:val="nil"/>
          <w:between w:val="nil"/>
        </w:pBdr>
        <w:rPr>
          <w:color w:val="000000"/>
          <w:sz w:val="20"/>
          <w:szCs w:val="20"/>
        </w:rPr>
      </w:pPr>
    </w:p>
    <w:p w:rsidR="00107446" w:rsidRDefault="00107446">
      <w:pPr>
        <w:pBdr>
          <w:top w:val="nil"/>
          <w:left w:val="nil"/>
          <w:bottom w:val="nil"/>
          <w:right w:val="nil"/>
          <w:between w:val="nil"/>
        </w:pBdr>
        <w:rPr>
          <w:color w:val="000000"/>
          <w:sz w:val="20"/>
          <w:szCs w:val="20"/>
        </w:rPr>
      </w:pPr>
    </w:p>
    <w:p w:rsidR="00107446" w:rsidRDefault="00107446">
      <w:pPr>
        <w:pBdr>
          <w:top w:val="nil"/>
          <w:left w:val="nil"/>
          <w:bottom w:val="nil"/>
          <w:right w:val="nil"/>
          <w:between w:val="nil"/>
        </w:pBdr>
        <w:rPr>
          <w:color w:val="000000"/>
          <w:sz w:val="20"/>
          <w:szCs w:val="20"/>
        </w:rPr>
      </w:pPr>
    </w:p>
    <w:p w:rsidR="00107446" w:rsidRDefault="00A02577">
      <w:pPr>
        <w:pBdr>
          <w:top w:val="nil"/>
          <w:left w:val="nil"/>
          <w:bottom w:val="nil"/>
          <w:right w:val="nil"/>
          <w:between w:val="nil"/>
        </w:pBdr>
        <w:spacing w:before="128"/>
        <w:rPr>
          <w:color w:val="000000"/>
          <w:sz w:val="20"/>
          <w:szCs w:val="20"/>
        </w:rPr>
      </w:pPr>
      <ve:AlternateContent>
        <mc:Choice xmlns:wps="http://schemas.microsoft.com/office/word/2010/wordprocessingShape" xmlns:wpi="http://schemas.microsoft.com/office/word/2010/wordprocessingInk" xmlns:wpg="http://schemas.microsoft.com/office/word/2010/wordprocessingGroup" xmlns:w14="http://schemas.microsoft.com/office/word/2010/wordml" xmlns:wp14="http://schemas.microsoft.com/office/word/2010/wordprocessingDrawing" xmlns:mc="http://schemas.openxmlformats.org/markup-compatibility/2006" xmlns:wpc="http://schemas.microsoft.com/office/word/2010/wordprocessingCanvas" Requires="wps">
          <w:drawing>
            <wp:anchor distT="0" distB="0" distL="114300" distR="114300" simplePos="0" relativeHeight="251660288" behindDoc="0" locked="0" layoutInCell="1" hidden="0" allowOverlap="1">
              <wp:simplePos x="0" y="0"/>
              <wp:positionH relativeFrom="column">
                <wp:posOffset>1854200</wp:posOffset>
              </wp:positionH>
              <wp:positionV relativeFrom="paragraph">
                <wp:posOffset>228600</wp:posOffset>
              </wp:positionV>
              <wp:extent cx="1270" cy="12700"/>
              <wp:effectExtent l="0" t="0" r="0" b="0"/>
              <wp:wrapTopAndBottom distT="0" distB="0"/>
              <wp:docPr id="6" name=""/>
              <wp:cNvGraphicFramePr/>
              <a:graphic xmlns:a="http://schemas.openxmlformats.org/drawingml/2006/main">
                <a:graphicData uri="http://schemas.microsoft.com/office/word/2010/wordprocessingShape">
                  <wps:wsp>
                    <wps:cNvSpPr/>
                    <wps:spPr>
                      <a:xfrm>
                        <a:off x="4103941" y="3779365"/>
                        <a:ext cx="3383279" cy="1270"/>
                      </a:xfrm>
                      <a:custGeom>
                        <a:avLst/>
                        <a:gdLst/>
                        <a:ahLst/>
                        <a:cxnLst/>
                        <a:rect l="l" t="t" r="r" b="b"/>
                        <a:pathLst>
                          <a:path w="3383279" h="1270" extrusionOk="0">
                            <a:moveTo>
                              <a:pt x="0" y="0"/>
                            </a:moveTo>
                            <a:lnTo>
                              <a:pt x="3383279" y="0"/>
                            </a:lnTo>
                          </a:path>
                        </a:pathLst>
                      </a:custGeom>
                      <a:noFill/>
                      <a:ln w="9525"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ve:Fallback>
          <w:r>
            <w:rPr>
              <w:noProof/>
              <w:lang w:val="pt-BR"/>
            </w:rPr>
            <w:drawing>
              <wp:anchor distT="0" distB="0" distL="114300" distR="114300" simplePos="0" relativeHeight="251660288" behindDoc="0" locked="0" layoutInCell="1" allowOverlap="1">
                <wp:simplePos x="0" y="0"/>
                <wp:positionH relativeFrom="column">
                  <wp:posOffset>1854200</wp:posOffset>
                </wp:positionH>
                <wp:positionV relativeFrom="paragraph">
                  <wp:posOffset>228600</wp:posOffset>
                </wp:positionV>
                <wp:extent cx="1270" cy="12700"/>
                <wp:effectExtent l="0" t="0" r="0" b="0"/>
                <wp:wrapTopAndBottom distT="0" distB="0"/>
                <wp:docPr id="6"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4"/>
                        <a:srcRect/>
                        <a:stretch>
                          <a:fillRect/>
                        </a:stretch>
                      </pic:blipFill>
                      <pic:spPr>
                        <a:xfrm>
                          <a:off x="0" y="0"/>
                          <a:ext cx="1270" cy="12700"/>
                        </a:xfrm>
                        <a:prstGeom prst="rect">
                          <a:avLst/>
                        </a:prstGeom>
                        <a:ln/>
                      </pic:spPr>
                    </pic:pic>
                  </a:graphicData>
                </a:graphic>
              </wp:anchor>
            </w:drawing>
          </w:r>
        </ve:Fallback>
      </ve:AlternateContent>
    </w:p>
    <w:p w:rsidR="00107446" w:rsidRDefault="00107446">
      <w:pPr>
        <w:pBdr>
          <w:top w:val="nil"/>
          <w:left w:val="nil"/>
          <w:bottom w:val="nil"/>
          <w:right w:val="nil"/>
          <w:between w:val="nil"/>
        </w:pBdr>
        <w:spacing w:before="14"/>
        <w:rPr>
          <w:color w:val="000000"/>
          <w:sz w:val="24"/>
          <w:szCs w:val="24"/>
        </w:rPr>
      </w:pPr>
    </w:p>
    <w:p w:rsidR="00107446" w:rsidRDefault="00A02577">
      <w:pPr>
        <w:pBdr>
          <w:top w:val="nil"/>
          <w:left w:val="nil"/>
          <w:bottom w:val="nil"/>
          <w:right w:val="nil"/>
          <w:between w:val="nil"/>
        </w:pBdr>
        <w:spacing w:line="291" w:lineRule="auto"/>
        <w:ind w:left="2038" w:right="1709" w:firstLine="1267"/>
        <w:rPr>
          <w:color w:val="000000"/>
          <w:sz w:val="24"/>
          <w:szCs w:val="24"/>
        </w:rPr>
      </w:pPr>
      <w:r>
        <w:rPr>
          <w:color w:val="000000"/>
          <w:sz w:val="24"/>
          <w:szCs w:val="24"/>
        </w:rPr>
        <w:t>(Assinatura) Identificação da Razão Social Identificação do Sócio Administrador ou Representante Constituído</w:t>
      </w:r>
    </w:p>
    <w:p w:rsidR="00107446" w:rsidRDefault="00107446">
      <w:pPr>
        <w:pBdr>
          <w:top w:val="nil"/>
          <w:left w:val="nil"/>
          <w:bottom w:val="nil"/>
          <w:right w:val="nil"/>
          <w:between w:val="nil"/>
        </w:pBdr>
        <w:rPr>
          <w:color w:val="000000"/>
          <w:sz w:val="24"/>
          <w:szCs w:val="24"/>
        </w:rPr>
      </w:pPr>
    </w:p>
    <w:p w:rsidR="00107446" w:rsidRDefault="00107446">
      <w:pPr>
        <w:pBdr>
          <w:top w:val="nil"/>
          <w:left w:val="nil"/>
          <w:bottom w:val="nil"/>
          <w:right w:val="nil"/>
          <w:between w:val="nil"/>
        </w:pBdr>
        <w:rPr>
          <w:color w:val="000000"/>
          <w:sz w:val="24"/>
          <w:szCs w:val="24"/>
        </w:rPr>
      </w:pPr>
    </w:p>
    <w:p w:rsidR="00107446" w:rsidRDefault="00107446">
      <w:pPr>
        <w:pBdr>
          <w:top w:val="nil"/>
          <w:left w:val="nil"/>
          <w:bottom w:val="nil"/>
          <w:right w:val="nil"/>
          <w:between w:val="nil"/>
        </w:pBdr>
        <w:rPr>
          <w:color w:val="000000"/>
          <w:sz w:val="24"/>
          <w:szCs w:val="24"/>
        </w:rPr>
      </w:pPr>
    </w:p>
    <w:p w:rsidR="00107446" w:rsidRDefault="00107446">
      <w:pPr>
        <w:pBdr>
          <w:top w:val="nil"/>
          <w:left w:val="nil"/>
          <w:bottom w:val="nil"/>
          <w:right w:val="nil"/>
          <w:between w:val="nil"/>
        </w:pBdr>
        <w:rPr>
          <w:color w:val="000000"/>
          <w:sz w:val="24"/>
          <w:szCs w:val="24"/>
        </w:rPr>
      </w:pPr>
    </w:p>
    <w:p w:rsidR="00107446" w:rsidRDefault="00107446">
      <w:pPr>
        <w:pBdr>
          <w:top w:val="nil"/>
          <w:left w:val="nil"/>
          <w:bottom w:val="nil"/>
          <w:right w:val="nil"/>
          <w:between w:val="nil"/>
        </w:pBdr>
        <w:rPr>
          <w:color w:val="000000"/>
          <w:sz w:val="24"/>
          <w:szCs w:val="24"/>
        </w:rPr>
      </w:pPr>
    </w:p>
    <w:p w:rsidR="00107446" w:rsidRDefault="00107446">
      <w:pPr>
        <w:pBdr>
          <w:top w:val="nil"/>
          <w:left w:val="nil"/>
          <w:bottom w:val="nil"/>
          <w:right w:val="nil"/>
          <w:between w:val="nil"/>
        </w:pBdr>
        <w:rPr>
          <w:color w:val="000000"/>
          <w:sz w:val="24"/>
          <w:szCs w:val="24"/>
        </w:rPr>
      </w:pPr>
    </w:p>
    <w:p w:rsidR="00107446" w:rsidRDefault="00107446">
      <w:pPr>
        <w:pBdr>
          <w:top w:val="nil"/>
          <w:left w:val="nil"/>
          <w:bottom w:val="nil"/>
          <w:right w:val="nil"/>
          <w:between w:val="nil"/>
        </w:pBdr>
        <w:rPr>
          <w:color w:val="000000"/>
          <w:sz w:val="24"/>
          <w:szCs w:val="24"/>
        </w:rPr>
      </w:pPr>
    </w:p>
    <w:p w:rsidR="00107446" w:rsidRDefault="00107446">
      <w:pPr>
        <w:pBdr>
          <w:top w:val="nil"/>
          <w:left w:val="nil"/>
          <w:bottom w:val="nil"/>
          <w:right w:val="nil"/>
          <w:between w:val="nil"/>
        </w:pBdr>
        <w:rPr>
          <w:color w:val="000000"/>
          <w:sz w:val="24"/>
          <w:szCs w:val="24"/>
        </w:rPr>
      </w:pPr>
    </w:p>
    <w:p w:rsidR="00107446" w:rsidRDefault="00107446">
      <w:pPr>
        <w:pBdr>
          <w:top w:val="nil"/>
          <w:left w:val="nil"/>
          <w:bottom w:val="nil"/>
          <w:right w:val="nil"/>
          <w:between w:val="nil"/>
        </w:pBdr>
        <w:rPr>
          <w:color w:val="000000"/>
          <w:sz w:val="24"/>
          <w:szCs w:val="24"/>
        </w:rPr>
      </w:pPr>
    </w:p>
    <w:p w:rsidR="00107446" w:rsidRDefault="00107446">
      <w:pPr>
        <w:pBdr>
          <w:top w:val="nil"/>
          <w:left w:val="nil"/>
          <w:bottom w:val="nil"/>
          <w:right w:val="nil"/>
          <w:between w:val="nil"/>
        </w:pBdr>
        <w:rPr>
          <w:color w:val="000000"/>
          <w:sz w:val="24"/>
          <w:szCs w:val="24"/>
        </w:rPr>
      </w:pPr>
    </w:p>
    <w:p w:rsidR="00107446" w:rsidRDefault="00107446">
      <w:pPr>
        <w:pBdr>
          <w:top w:val="nil"/>
          <w:left w:val="nil"/>
          <w:bottom w:val="nil"/>
          <w:right w:val="nil"/>
          <w:between w:val="nil"/>
        </w:pBdr>
        <w:rPr>
          <w:color w:val="000000"/>
          <w:sz w:val="24"/>
          <w:szCs w:val="24"/>
        </w:rPr>
      </w:pPr>
    </w:p>
    <w:p w:rsidR="00107446" w:rsidRDefault="00107446">
      <w:pPr>
        <w:pBdr>
          <w:top w:val="nil"/>
          <w:left w:val="nil"/>
          <w:bottom w:val="nil"/>
          <w:right w:val="nil"/>
          <w:between w:val="nil"/>
        </w:pBdr>
        <w:rPr>
          <w:color w:val="000000"/>
          <w:sz w:val="24"/>
          <w:szCs w:val="24"/>
        </w:rPr>
      </w:pPr>
    </w:p>
    <w:p w:rsidR="00107446" w:rsidRDefault="00107446">
      <w:pPr>
        <w:pBdr>
          <w:top w:val="nil"/>
          <w:left w:val="nil"/>
          <w:bottom w:val="nil"/>
          <w:right w:val="nil"/>
          <w:between w:val="nil"/>
        </w:pBdr>
        <w:rPr>
          <w:color w:val="000000"/>
          <w:sz w:val="24"/>
          <w:szCs w:val="24"/>
        </w:rPr>
      </w:pPr>
    </w:p>
    <w:p w:rsidR="00107446" w:rsidRDefault="00107446">
      <w:pPr>
        <w:pBdr>
          <w:top w:val="nil"/>
          <w:left w:val="nil"/>
          <w:bottom w:val="nil"/>
          <w:right w:val="nil"/>
          <w:between w:val="nil"/>
        </w:pBdr>
        <w:rPr>
          <w:color w:val="000000"/>
          <w:sz w:val="24"/>
          <w:szCs w:val="24"/>
        </w:rPr>
      </w:pPr>
    </w:p>
    <w:p w:rsidR="00107446" w:rsidRDefault="00107446">
      <w:pPr>
        <w:pBdr>
          <w:top w:val="nil"/>
          <w:left w:val="nil"/>
          <w:bottom w:val="nil"/>
          <w:right w:val="nil"/>
          <w:between w:val="nil"/>
        </w:pBdr>
        <w:spacing w:before="64"/>
        <w:rPr>
          <w:color w:val="000000"/>
          <w:sz w:val="24"/>
          <w:szCs w:val="24"/>
        </w:rPr>
      </w:pPr>
    </w:p>
    <w:p w:rsidR="00107446" w:rsidRDefault="00107446">
      <w:pPr>
        <w:pStyle w:val="Ttulo11"/>
        <w:spacing w:before="0"/>
        <w:ind w:left="184"/>
        <w:jc w:val="center"/>
      </w:pPr>
    </w:p>
    <w:p w:rsidR="00107446" w:rsidRDefault="00107446">
      <w:pPr>
        <w:pStyle w:val="Ttulo11"/>
        <w:spacing w:before="0"/>
        <w:ind w:left="184"/>
        <w:jc w:val="center"/>
      </w:pPr>
    </w:p>
    <w:p w:rsidR="00107446" w:rsidRDefault="00A02577">
      <w:pPr>
        <w:pStyle w:val="Ttulo11"/>
        <w:spacing w:before="0"/>
        <w:ind w:left="184"/>
        <w:jc w:val="center"/>
      </w:pPr>
      <w:r>
        <w:lastRenderedPageBreak/>
        <w:t>ANEXO IV</w:t>
      </w:r>
    </w:p>
    <w:p w:rsidR="00107446" w:rsidRDefault="00107446">
      <w:pPr>
        <w:pBdr>
          <w:top w:val="nil"/>
          <w:left w:val="nil"/>
          <w:bottom w:val="nil"/>
          <w:right w:val="nil"/>
          <w:between w:val="nil"/>
        </w:pBdr>
        <w:rPr>
          <w:b/>
          <w:color w:val="000000"/>
          <w:sz w:val="24"/>
          <w:szCs w:val="24"/>
        </w:rPr>
      </w:pPr>
    </w:p>
    <w:p w:rsidR="00107446" w:rsidRDefault="00107446">
      <w:pPr>
        <w:pBdr>
          <w:top w:val="nil"/>
          <w:left w:val="nil"/>
          <w:bottom w:val="nil"/>
          <w:right w:val="nil"/>
          <w:between w:val="nil"/>
        </w:pBdr>
        <w:spacing w:before="16"/>
        <w:rPr>
          <w:b/>
          <w:color w:val="000000"/>
          <w:sz w:val="24"/>
          <w:szCs w:val="24"/>
        </w:rPr>
      </w:pPr>
    </w:p>
    <w:p w:rsidR="00107446" w:rsidRDefault="00A02577">
      <w:pPr>
        <w:spacing w:before="1" w:line="276" w:lineRule="auto"/>
        <w:ind w:left="2053" w:right="1638"/>
        <w:rPr>
          <w:b/>
          <w:sz w:val="24"/>
          <w:szCs w:val="24"/>
        </w:rPr>
      </w:pPr>
      <w:r>
        <w:rPr>
          <w:b/>
          <w:sz w:val="24"/>
          <w:szCs w:val="24"/>
          <w:u w:val="single"/>
        </w:rPr>
        <w:t>DECLARAÇÃO DE INEXISTÊNCIA DE IMPEDIMENTO</w:t>
      </w:r>
      <w:r>
        <w:rPr>
          <w:b/>
          <w:sz w:val="24"/>
          <w:szCs w:val="24"/>
        </w:rPr>
        <w:t xml:space="preserve"> </w:t>
      </w:r>
      <w:r>
        <w:rPr>
          <w:b/>
          <w:sz w:val="24"/>
          <w:szCs w:val="24"/>
          <w:u w:val="single"/>
        </w:rPr>
        <w:t>DE LICITAR OU CONTRATAR COM A ADMINISTRAÇÃO</w:t>
      </w:r>
    </w:p>
    <w:p w:rsidR="00107446" w:rsidRDefault="00107446">
      <w:pPr>
        <w:pBdr>
          <w:top w:val="nil"/>
          <w:left w:val="nil"/>
          <w:bottom w:val="nil"/>
          <w:right w:val="nil"/>
          <w:between w:val="nil"/>
        </w:pBdr>
        <w:rPr>
          <w:b/>
          <w:color w:val="000000"/>
          <w:sz w:val="24"/>
          <w:szCs w:val="24"/>
        </w:rPr>
      </w:pPr>
    </w:p>
    <w:p w:rsidR="00107446" w:rsidRDefault="00107446">
      <w:pPr>
        <w:pBdr>
          <w:top w:val="nil"/>
          <w:left w:val="nil"/>
          <w:bottom w:val="nil"/>
          <w:right w:val="nil"/>
          <w:between w:val="nil"/>
        </w:pBdr>
        <w:rPr>
          <w:b/>
          <w:color w:val="000000"/>
          <w:sz w:val="24"/>
          <w:szCs w:val="24"/>
        </w:rPr>
      </w:pPr>
    </w:p>
    <w:p w:rsidR="00107446" w:rsidRDefault="00107446">
      <w:pPr>
        <w:pBdr>
          <w:top w:val="nil"/>
          <w:left w:val="nil"/>
          <w:bottom w:val="nil"/>
          <w:right w:val="nil"/>
          <w:between w:val="nil"/>
        </w:pBdr>
        <w:rPr>
          <w:b/>
          <w:color w:val="000000"/>
          <w:sz w:val="24"/>
          <w:szCs w:val="24"/>
        </w:rPr>
      </w:pPr>
    </w:p>
    <w:p w:rsidR="00107446" w:rsidRDefault="00107446">
      <w:pPr>
        <w:pBdr>
          <w:top w:val="nil"/>
          <w:left w:val="nil"/>
          <w:bottom w:val="nil"/>
          <w:right w:val="nil"/>
          <w:between w:val="nil"/>
        </w:pBdr>
        <w:spacing w:before="195"/>
        <w:rPr>
          <w:b/>
          <w:color w:val="000000"/>
          <w:sz w:val="24"/>
          <w:szCs w:val="24"/>
        </w:rPr>
      </w:pPr>
    </w:p>
    <w:p w:rsidR="00107446" w:rsidRDefault="00A02577">
      <w:pPr>
        <w:pBdr>
          <w:top w:val="nil"/>
          <w:left w:val="nil"/>
          <w:bottom w:val="nil"/>
          <w:right w:val="nil"/>
          <w:between w:val="nil"/>
        </w:pBdr>
        <w:ind w:left="1013"/>
        <w:jc w:val="both"/>
        <w:rPr>
          <w:color w:val="000000"/>
          <w:sz w:val="24"/>
          <w:szCs w:val="24"/>
        </w:rPr>
      </w:pPr>
      <w:r>
        <w:rPr>
          <w:color w:val="000000"/>
          <w:sz w:val="24"/>
          <w:szCs w:val="24"/>
        </w:rPr>
        <w:t>(razão   social   da   empresa   proponente),   inscrita   no   CNPJ   nº</w:t>
      </w:r>
    </w:p>
    <w:p w:rsidR="00107446" w:rsidRDefault="00A02577">
      <w:pPr>
        <w:pBdr>
          <w:top w:val="nil"/>
          <w:left w:val="nil"/>
          <w:bottom w:val="nil"/>
          <w:right w:val="nil"/>
          <w:between w:val="nil"/>
        </w:pBdr>
        <w:tabs>
          <w:tab w:val="left" w:pos="5786"/>
          <w:tab w:val="left" w:pos="6302"/>
          <w:tab w:val="left" w:pos="8080"/>
          <w:tab w:val="left" w:pos="9305"/>
        </w:tabs>
        <w:spacing w:before="41" w:line="278" w:lineRule="auto"/>
        <w:ind w:left="973" w:right="966"/>
        <w:jc w:val="both"/>
        <w:rPr>
          <w:color w:val="000000"/>
          <w:sz w:val="24"/>
          <w:szCs w:val="24"/>
        </w:rPr>
      </w:pPr>
      <w:r>
        <w:rPr>
          <w:color w:val="000000"/>
          <w:sz w:val="24"/>
          <w:szCs w:val="24"/>
          <w:u w:val="single"/>
        </w:rPr>
        <w:tab/>
      </w:r>
      <w:r>
        <w:rPr>
          <w:color w:val="000000"/>
          <w:sz w:val="24"/>
          <w:szCs w:val="24"/>
          <w:u w:val="single"/>
        </w:rPr>
        <w:tab/>
      </w:r>
      <w:r>
        <w:rPr>
          <w:color w:val="000000"/>
          <w:sz w:val="24"/>
          <w:szCs w:val="24"/>
        </w:rPr>
        <w:t xml:space="preserve">, por intermédio de seu representante legal o (a) O Sr (a) </w:t>
      </w:r>
      <w:r>
        <w:rPr>
          <w:color w:val="000000"/>
          <w:sz w:val="24"/>
          <w:szCs w:val="24"/>
          <w:u w:val="single"/>
        </w:rPr>
        <w:tab/>
      </w:r>
      <w:r>
        <w:rPr>
          <w:color w:val="000000"/>
          <w:sz w:val="24"/>
          <w:szCs w:val="24"/>
          <w:u w:val="single"/>
        </w:rPr>
        <w:tab/>
      </w:r>
      <w:r>
        <w:rPr>
          <w:color w:val="000000"/>
          <w:sz w:val="24"/>
          <w:szCs w:val="24"/>
          <w:u w:val="single"/>
        </w:rPr>
        <w:tab/>
      </w:r>
      <w:r>
        <w:rPr>
          <w:color w:val="000000"/>
          <w:sz w:val="24"/>
          <w:szCs w:val="24"/>
        </w:rPr>
        <w:t xml:space="preserve">, portador (a) da Carteira de Identidade nº </w:t>
      </w:r>
      <w:r>
        <w:rPr>
          <w:color w:val="000000"/>
          <w:sz w:val="24"/>
          <w:szCs w:val="24"/>
          <w:u w:val="single"/>
        </w:rPr>
        <w:tab/>
      </w:r>
      <w:r>
        <w:rPr>
          <w:color w:val="000000"/>
          <w:sz w:val="24"/>
          <w:szCs w:val="24"/>
        </w:rPr>
        <w:t xml:space="preserve"> e do CPF nº</w:t>
      </w:r>
      <w:r>
        <w:rPr>
          <w:color w:val="000000"/>
          <w:sz w:val="24"/>
          <w:szCs w:val="24"/>
          <w:u w:val="single"/>
        </w:rPr>
        <w:tab/>
      </w:r>
      <w:r>
        <w:rPr>
          <w:color w:val="000000"/>
          <w:sz w:val="24"/>
          <w:szCs w:val="24"/>
          <w:u w:val="single"/>
        </w:rPr>
        <w:tab/>
      </w:r>
      <w:r>
        <w:rPr>
          <w:color w:val="000000"/>
          <w:sz w:val="24"/>
          <w:szCs w:val="24"/>
        </w:rPr>
        <w:t>, DECLARA, sob as penas da lei, que não está sujeita a qualquer impedimento legal para licitar ou contratar com a Administração, ciente da obrigatoriedade de declarar ocorrências posteriores.</w:t>
      </w:r>
    </w:p>
    <w:p w:rsidR="00107446" w:rsidRDefault="00107446">
      <w:pPr>
        <w:pBdr>
          <w:top w:val="nil"/>
          <w:left w:val="nil"/>
          <w:bottom w:val="nil"/>
          <w:right w:val="nil"/>
          <w:between w:val="nil"/>
        </w:pBdr>
        <w:rPr>
          <w:color w:val="000000"/>
          <w:sz w:val="24"/>
          <w:szCs w:val="24"/>
        </w:rPr>
      </w:pPr>
    </w:p>
    <w:p w:rsidR="00107446" w:rsidRDefault="00107446">
      <w:pPr>
        <w:pBdr>
          <w:top w:val="nil"/>
          <w:left w:val="nil"/>
          <w:bottom w:val="nil"/>
          <w:right w:val="nil"/>
          <w:between w:val="nil"/>
        </w:pBdr>
        <w:rPr>
          <w:color w:val="000000"/>
          <w:sz w:val="24"/>
          <w:szCs w:val="24"/>
        </w:rPr>
      </w:pPr>
    </w:p>
    <w:p w:rsidR="00107446" w:rsidRDefault="00A02577">
      <w:pPr>
        <w:pBdr>
          <w:top w:val="nil"/>
          <w:left w:val="nil"/>
          <w:bottom w:val="nil"/>
          <w:right w:val="nil"/>
          <w:between w:val="nil"/>
        </w:pBdr>
        <w:tabs>
          <w:tab w:val="left" w:pos="2410"/>
          <w:tab w:val="left" w:pos="3785"/>
        </w:tabs>
        <w:ind w:left="469"/>
        <w:jc w:val="center"/>
        <w:rPr>
          <w:color w:val="000000"/>
          <w:sz w:val="24"/>
          <w:szCs w:val="24"/>
        </w:rPr>
      </w:pPr>
      <w:r>
        <w:rPr>
          <w:color w:val="000000"/>
          <w:sz w:val="24"/>
          <w:szCs w:val="24"/>
        </w:rPr>
        <w:t xml:space="preserve">Cabo Frio/RJ, </w:t>
      </w:r>
      <w:r>
        <w:rPr>
          <w:color w:val="000000"/>
          <w:sz w:val="24"/>
          <w:szCs w:val="24"/>
          <w:u w:val="single"/>
        </w:rPr>
        <w:tab/>
      </w:r>
      <w:r>
        <w:rPr>
          <w:color w:val="000000"/>
          <w:sz w:val="24"/>
          <w:szCs w:val="24"/>
        </w:rPr>
        <w:t xml:space="preserve">de </w:t>
      </w:r>
      <w:r>
        <w:rPr>
          <w:color w:val="000000"/>
          <w:sz w:val="24"/>
          <w:szCs w:val="24"/>
          <w:u w:val="single"/>
        </w:rPr>
        <w:tab/>
      </w:r>
      <w:r>
        <w:rPr>
          <w:color w:val="000000"/>
          <w:sz w:val="24"/>
          <w:szCs w:val="24"/>
        </w:rPr>
        <w:t>de 2025.</w:t>
      </w:r>
    </w:p>
    <w:p w:rsidR="00107446" w:rsidRDefault="00107446">
      <w:pPr>
        <w:pBdr>
          <w:top w:val="nil"/>
          <w:left w:val="nil"/>
          <w:bottom w:val="nil"/>
          <w:right w:val="nil"/>
          <w:between w:val="nil"/>
        </w:pBdr>
        <w:rPr>
          <w:color w:val="000000"/>
          <w:sz w:val="20"/>
          <w:szCs w:val="20"/>
        </w:rPr>
      </w:pPr>
    </w:p>
    <w:p w:rsidR="00107446" w:rsidRDefault="00107446">
      <w:pPr>
        <w:pBdr>
          <w:top w:val="nil"/>
          <w:left w:val="nil"/>
          <w:bottom w:val="nil"/>
          <w:right w:val="nil"/>
          <w:between w:val="nil"/>
        </w:pBdr>
        <w:rPr>
          <w:color w:val="000000"/>
          <w:sz w:val="20"/>
          <w:szCs w:val="20"/>
        </w:rPr>
      </w:pPr>
    </w:p>
    <w:p w:rsidR="00107446" w:rsidRDefault="00107446">
      <w:pPr>
        <w:pBdr>
          <w:top w:val="nil"/>
          <w:left w:val="nil"/>
          <w:bottom w:val="nil"/>
          <w:right w:val="nil"/>
          <w:between w:val="nil"/>
        </w:pBdr>
        <w:rPr>
          <w:color w:val="000000"/>
          <w:sz w:val="20"/>
          <w:szCs w:val="20"/>
        </w:rPr>
      </w:pPr>
    </w:p>
    <w:p w:rsidR="00107446" w:rsidRDefault="00107446">
      <w:pPr>
        <w:pBdr>
          <w:top w:val="nil"/>
          <w:left w:val="nil"/>
          <w:bottom w:val="nil"/>
          <w:right w:val="nil"/>
          <w:between w:val="nil"/>
        </w:pBdr>
        <w:rPr>
          <w:color w:val="000000"/>
          <w:sz w:val="20"/>
          <w:szCs w:val="20"/>
        </w:rPr>
      </w:pPr>
    </w:p>
    <w:p w:rsidR="00107446" w:rsidRDefault="00107446">
      <w:pPr>
        <w:pBdr>
          <w:top w:val="nil"/>
          <w:left w:val="nil"/>
          <w:bottom w:val="nil"/>
          <w:right w:val="nil"/>
          <w:between w:val="nil"/>
        </w:pBdr>
        <w:rPr>
          <w:color w:val="000000"/>
          <w:sz w:val="20"/>
          <w:szCs w:val="20"/>
        </w:rPr>
      </w:pPr>
    </w:p>
    <w:p w:rsidR="00107446" w:rsidRDefault="00A02577">
      <w:pPr>
        <w:pBdr>
          <w:top w:val="nil"/>
          <w:left w:val="nil"/>
          <w:bottom w:val="nil"/>
          <w:right w:val="nil"/>
          <w:between w:val="nil"/>
        </w:pBdr>
        <w:spacing w:before="198"/>
        <w:rPr>
          <w:color w:val="000000"/>
          <w:sz w:val="20"/>
          <w:szCs w:val="20"/>
        </w:rPr>
      </w:pPr>
      <ve:AlternateContent>
        <mc:Choice xmlns:wps="http://schemas.microsoft.com/office/word/2010/wordprocessingShape" xmlns:wpi="http://schemas.microsoft.com/office/word/2010/wordprocessingInk" xmlns:wpg="http://schemas.microsoft.com/office/word/2010/wordprocessingGroup" xmlns:w14="http://schemas.microsoft.com/office/word/2010/wordml" xmlns:wp14="http://schemas.microsoft.com/office/word/2010/wordprocessingDrawing" xmlns:mc="http://schemas.openxmlformats.org/markup-compatibility/2006" xmlns:wpc="http://schemas.microsoft.com/office/word/2010/wordprocessingCanvas" Requires="wps">
          <w:drawing>
            <wp:anchor distT="0" distB="0" distL="114300" distR="114300" simplePos="0" relativeHeight="251661312" behindDoc="0" locked="0" layoutInCell="1" hidden="0" allowOverlap="1">
              <wp:simplePos x="0" y="0"/>
              <wp:positionH relativeFrom="column">
                <wp:posOffset>1930400</wp:posOffset>
              </wp:positionH>
              <wp:positionV relativeFrom="paragraph">
                <wp:posOffset>279400</wp:posOffset>
              </wp:positionV>
              <wp:extent cx="1270" cy="12700"/>
              <wp:effectExtent l="0" t="0" r="0" b="0"/>
              <wp:wrapTopAndBottom distT="0" distB="0"/>
              <wp:docPr id="4" name=""/>
              <wp:cNvGraphicFramePr/>
              <a:graphic xmlns:a="http://schemas.openxmlformats.org/drawingml/2006/main">
                <a:graphicData uri="http://schemas.microsoft.com/office/word/2010/wordprocessingShape">
                  <wps:wsp>
                    <wps:cNvSpPr/>
                    <wps:spPr>
                      <a:xfrm>
                        <a:off x="4103942" y="3779365"/>
                        <a:ext cx="3383279" cy="1270"/>
                      </a:xfrm>
                      <a:custGeom>
                        <a:avLst/>
                        <a:gdLst/>
                        <a:ahLst/>
                        <a:cxnLst/>
                        <a:rect l="l" t="t" r="r" b="b"/>
                        <a:pathLst>
                          <a:path w="3383279" h="1270" extrusionOk="0">
                            <a:moveTo>
                              <a:pt x="0" y="0"/>
                            </a:moveTo>
                            <a:lnTo>
                              <a:pt x="3383279" y="0"/>
                            </a:lnTo>
                          </a:path>
                        </a:pathLst>
                      </a:custGeom>
                      <a:noFill/>
                      <a:ln w="9525"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ve:Fallback>
          <w:r>
            <w:rPr>
              <w:noProof/>
              <w:lang w:val="pt-BR"/>
            </w:rPr>
            <w:drawing>
              <wp:anchor distT="0" distB="0" distL="114300" distR="114300" simplePos="0" relativeHeight="251661312" behindDoc="0" locked="0" layoutInCell="1" allowOverlap="1">
                <wp:simplePos x="0" y="0"/>
                <wp:positionH relativeFrom="column">
                  <wp:posOffset>1930400</wp:posOffset>
                </wp:positionH>
                <wp:positionV relativeFrom="paragraph">
                  <wp:posOffset>279400</wp:posOffset>
                </wp:positionV>
                <wp:extent cx="1270" cy="12700"/>
                <wp:effectExtent l="0" t="0" r="0" b="0"/>
                <wp:wrapTopAndBottom distT="0" distB="0"/>
                <wp:docPr id="4"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4"/>
                        <a:srcRect/>
                        <a:stretch>
                          <a:fillRect/>
                        </a:stretch>
                      </pic:blipFill>
                      <pic:spPr>
                        <a:xfrm>
                          <a:off x="0" y="0"/>
                          <a:ext cx="1270" cy="12700"/>
                        </a:xfrm>
                        <a:prstGeom prst="rect">
                          <a:avLst/>
                        </a:prstGeom>
                        <a:ln/>
                      </pic:spPr>
                    </pic:pic>
                  </a:graphicData>
                </a:graphic>
              </wp:anchor>
            </w:drawing>
          </w:r>
        </ve:Fallback>
      </ve:AlternateContent>
    </w:p>
    <w:p w:rsidR="00107446" w:rsidRDefault="00107446">
      <w:pPr>
        <w:pBdr>
          <w:top w:val="nil"/>
          <w:left w:val="nil"/>
          <w:bottom w:val="nil"/>
          <w:right w:val="nil"/>
          <w:between w:val="nil"/>
        </w:pBdr>
        <w:spacing w:before="14"/>
        <w:rPr>
          <w:color w:val="000000"/>
          <w:sz w:val="24"/>
          <w:szCs w:val="24"/>
        </w:rPr>
      </w:pPr>
    </w:p>
    <w:p w:rsidR="00107446" w:rsidRDefault="00A02577">
      <w:pPr>
        <w:pBdr>
          <w:top w:val="nil"/>
          <w:left w:val="nil"/>
          <w:bottom w:val="nil"/>
          <w:right w:val="nil"/>
          <w:between w:val="nil"/>
        </w:pBdr>
        <w:spacing w:line="291" w:lineRule="auto"/>
        <w:ind w:left="2179" w:right="1568" w:firstLine="1267"/>
        <w:rPr>
          <w:color w:val="000000"/>
          <w:sz w:val="24"/>
          <w:szCs w:val="24"/>
        </w:rPr>
      </w:pPr>
      <w:r>
        <w:rPr>
          <w:color w:val="000000"/>
          <w:sz w:val="24"/>
          <w:szCs w:val="24"/>
        </w:rPr>
        <w:t>(Assinatura) Identificação da Razão Social Identificação do Sócio Administrador ou Representante Constituído</w:t>
      </w:r>
    </w:p>
    <w:p w:rsidR="00107446" w:rsidRDefault="00107446">
      <w:pPr>
        <w:pBdr>
          <w:top w:val="nil"/>
          <w:left w:val="nil"/>
          <w:bottom w:val="nil"/>
          <w:right w:val="nil"/>
          <w:between w:val="nil"/>
        </w:pBdr>
        <w:rPr>
          <w:color w:val="000000"/>
          <w:sz w:val="24"/>
          <w:szCs w:val="24"/>
        </w:rPr>
      </w:pPr>
    </w:p>
    <w:p w:rsidR="00107446" w:rsidRDefault="00107446">
      <w:pPr>
        <w:pBdr>
          <w:top w:val="nil"/>
          <w:left w:val="nil"/>
          <w:bottom w:val="nil"/>
          <w:right w:val="nil"/>
          <w:between w:val="nil"/>
        </w:pBdr>
        <w:rPr>
          <w:color w:val="000000"/>
          <w:sz w:val="24"/>
          <w:szCs w:val="24"/>
        </w:rPr>
      </w:pPr>
    </w:p>
    <w:p w:rsidR="00107446" w:rsidRDefault="00107446">
      <w:pPr>
        <w:pBdr>
          <w:top w:val="nil"/>
          <w:left w:val="nil"/>
          <w:bottom w:val="nil"/>
          <w:right w:val="nil"/>
          <w:between w:val="nil"/>
        </w:pBdr>
        <w:rPr>
          <w:color w:val="000000"/>
          <w:sz w:val="24"/>
          <w:szCs w:val="24"/>
        </w:rPr>
      </w:pPr>
    </w:p>
    <w:p w:rsidR="00107446" w:rsidRDefault="00107446">
      <w:pPr>
        <w:pBdr>
          <w:top w:val="nil"/>
          <w:left w:val="nil"/>
          <w:bottom w:val="nil"/>
          <w:right w:val="nil"/>
          <w:between w:val="nil"/>
        </w:pBdr>
        <w:rPr>
          <w:color w:val="000000"/>
          <w:sz w:val="24"/>
          <w:szCs w:val="24"/>
        </w:rPr>
      </w:pPr>
    </w:p>
    <w:p w:rsidR="00107446" w:rsidRDefault="00107446">
      <w:pPr>
        <w:pBdr>
          <w:top w:val="nil"/>
          <w:left w:val="nil"/>
          <w:bottom w:val="nil"/>
          <w:right w:val="nil"/>
          <w:between w:val="nil"/>
        </w:pBdr>
        <w:rPr>
          <w:color w:val="000000"/>
          <w:sz w:val="24"/>
          <w:szCs w:val="24"/>
        </w:rPr>
      </w:pPr>
    </w:p>
    <w:p w:rsidR="00107446" w:rsidRDefault="00107446">
      <w:pPr>
        <w:pBdr>
          <w:top w:val="nil"/>
          <w:left w:val="nil"/>
          <w:bottom w:val="nil"/>
          <w:right w:val="nil"/>
          <w:between w:val="nil"/>
        </w:pBdr>
        <w:rPr>
          <w:color w:val="000000"/>
          <w:sz w:val="24"/>
          <w:szCs w:val="24"/>
        </w:rPr>
      </w:pPr>
    </w:p>
    <w:p w:rsidR="00107446" w:rsidRDefault="00107446">
      <w:pPr>
        <w:pBdr>
          <w:top w:val="nil"/>
          <w:left w:val="nil"/>
          <w:bottom w:val="nil"/>
          <w:right w:val="nil"/>
          <w:between w:val="nil"/>
        </w:pBdr>
        <w:rPr>
          <w:color w:val="000000"/>
          <w:sz w:val="24"/>
          <w:szCs w:val="24"/>
        </w:rPr>
      </w:pPr>
    </w:p>
    <w:p w:rsidR="00107446" w:rsidRDefault="00107446">
      <w:pPr>
        <w:pBdr>
          <w:top w:val="nil"/>
          <w:left w:val="nil"/>
          <w:bottom w:val="nil"/>
          <w:right w:val="nil"/>
          <w:between w:val="nil"/>
        </w:pBdr>
        <w:spacing w:before="191"/>
        <w:rPr>
          <w:color w:val="000000"/>
          <w:sz w:val="24"/>
          <w:szCs w:val="24"/>
        </w:rPr>
      </w:pPr>
    </w:p>
    <w:p w:rsidR="00107446" w:rsidRDefault="00107446">
      <w:pPr>
        <w:pBdr>
          <w:top w:val="nil"/>
          <w:left w:val="nil"/>
          <w:bottom w:val="nil"/>
          <w:right w:val="nil"/>
          <w:between w:val="nil"/>
        </w:pBdr>
        <w:spacing w:before="191"/>
        <w:rPr>
          <w:color w:val="000000"/>
          <w:sz w:val="24"/>
          <w:szCs w:val="24"/>
        </w:rPr>
      </w:pPr>
    </w:p>
    <w:p w:rsidR="00107446" w:rsidRDefault="00107446">
      <w:pPr>
        <w:pBdr>
          <w:top w:val="nil"/>
          <w:left w:val="nil"/>
          <w:bottom w:val="nil"/>
          <w:right w:val="nil"/>
          <w:between w:val="nil"/>
        </w:pBdr>
        <w:spacing w:before="191"/>
        <w:rPr>
          <w:color w:val="000000"/>
          <w:sz w:val="24"/>
          <w:szCs w:val="24"/>
        </w:rPr>
      </w:pPr>
    </w:p>
    <w:p w:rsidR="00107446" w:rsidRDefault="00107446">
      <w:pPr>
        <w:pBdr>
          <w:top w:val="nil"/>
          <w:left w:val="nil"/>
          <w:bottom w:val="nil"/>
          <w:right w:val="nil"/>
          <w:between w:val="nil"/>
        </w:pBdr>
        <w:spacing w:before="191"/>
        <w:rPr>
          <w:color w:val="000000"/>
          <w:sz w:val="24"/>
          <w:szCs w:val="24"/>
        </w:rPr>
      </w:pPr>
    </w:p>
    <w:p w:rsidR="00107446" w:rsidRDefault="00107446">
      <w:pPr>
        <w:pBdr>
          <w:top w:val="nil"/>
          <w:left w:val="nil"/>
          <w:bottom w:val="nil"/>
          <w:right w:val="nil"/>
          <w:between w:val="nil"/>
        </w:pBdr>
        <w:spacing w:before="191"/>
        <w:rPr>
          <w:color w:val="000000"/>
          <w:sz w:val="24"/>
          <w:szCs w:val="24"/>
        </w:rPr>
      </w:pPr>
    </w:p>
    <w:p w:rsidR="00107446" w:rsidRDefault="00107446">
      <w:pPr>
        <w:pStyle w:val="Ttulo11"/>
        <w:spacing w:before="0" w:line="484" w:lineRule="auto"/>
        <w:ind w:left="3277" w:right="2823" w:firstLine="1434"/>
        <w:jc w:val="left"/>
      </w:pPr>
    </w:p>
    <w:p w:rsidR="00107446" w:rsidRDefault="00A02577">
      <w:pPr>
        <w:pStyle w:val="Ttulo11"/>
        <w:spacing w:before="0" w:line="484" w:lineRule="auto"/>
        <w:ind w:left="3277" w:right="2823" w:firstLine="1434"/>
        <w:jc w:val="left"/>
      </w:pPr>
      <w:r>
        <w:lastRenderedPageBreak/>
        <w:t>ANEXO V</w:t>
      </w:r>
    </w:p>
    <w:p w:rsidR="00107446" w:rsidRDefault="00A02577">
      <w:pPr>
        <w:pStyle w:val="Ttulo11"/>
        <w:spacing w:before="0" w:line="484" w:lineRule="auto"/>
        <w:ind w:left="3277" w:right="2823" w:hanging="17"/>
        <w:jc w:val="left"/>
      </w:pPr>
      <w:r>
        <w:rPr>
          <w:u w:val="single"/>
        </w:rPr>
        <w:t>INSTRUMENTO DE PROCURAÇÃO</w:t>
      </w:r>
    </w:p>
    <w:p w:rsidR="00107446" w:rsidRDefault="00107446">
      <w:pPr>
        <w:pBdr>
          <w:top w:val="nil"/>
          <w:left w:val="nil"/>
          <w:bottom w:val="nil"/>
          <w:right w:val="nil"/>
          <w:between w:val="nil"/>
        </w:pBdr>
        <w:rPr>
          <w:b/>
          <w:color w:val="000000"/>
          <w:sz w:val="24"/>
          <w:szCs w:val="24"/>
        </w:rPr>
      </w:pPr>
    </w:p>
    <w:p w:rsidR="00107446" w:rsidRDefault="00107446">
      <w:pPr>
        <w:pBdr>
          <w:top w:val="nil"/>
          <w:left w:val="nil"/>
          <w:bottom w:val="nil"/>
          <w:right w:val="nil"/>
          <w:between w:val="nil"/>
        </w:pBdr>
        <w:spacing w:before="16"/>
        <w:rPr>
          <w:b/>
          <w:color w:val="000000"/>
          <w:sz w:val="24"/>
          <w:szCs w:val="24"/>
        </w:rPr>
      </w:pPr>
    </w:p>
    <w:p w:rsidR="00107446" w:rsidRDefault="00A02577">
      <w:pPr>
        <w:pBdr>
          <w:top w:val="nil"/>
          <w:left w:val="nil"/>
          <w:bottom w:val="nil"/>
          <w:right w:val="nil"/>
          <w:between w:val="nil"/>
        </w:pBdr>
        <w:tabs>
          <w:tab w:val="left" w:pos="5706"/>
        </w:tabs>
        <w:spacing w:before="1"/>
        <w:ind w:left="793"/>
        <w:jc w:val="both"/>
        <w:rPr>
          <w:color w:val="000000"/>
          <w:sz w:val="24"/>
          <w:szCs w:val="24"/>
        </w:rPr>
      </w:pPr>
      <w:r>
        <w:rPr>
          <w:color w:val="000000"/>
          <w:sz w:val="24"/>
          <w:szCs w:val="24"/>
        </w:rPr>
        <w:t>A Empresa.</w:t>
      </w:r>
      <w:r>
        <w:rPr>
          <w:color w:val="000000"/>
          <w:sz w:val="24"/>
          <w:szCs w:val="24"/>
        </w:rPr>
        <w:tab/>
        <w:t>, sediada à Rua (Av., Al., etc.),</w:t>
      </w:r>
    </w:p>
    <w:p w:rsidR="00107446" w:rsidRDefault="00107446">
      <w:pPr>
        <w:pBdr>
          <w:top w:val="nil"/>
          <w:left w:val="nil"/>
          <w:bottom w:val="nil"/>
          <w:right w:val="nil"/>
          <w:between w:val="nil"/>
        </w:pBdr>
        <w:spacing w:before="4"/>
        <w:rPr>
          <w:color w:val="000000"/>
          <w:sz w:val="24"/>
          <w:szCs w:val="24"/>
        </w:rPr>
      </w:pPr>
    </w:p>
    <w:p w:rsidR="00107446" w:rsidRDefault="00A02577">
      <w:pPr>
        <w:pBdr>
          <w:top w:val="nil"/>
          <w:left w:val="nil"/>
          <w:bottom w:val="nil"/>
          <w:right w:val="nil"/>
          <w:between w:val="nil"/>
        </w:pBdr>
        <w:tabs>
          <w:tab w:val="left" w:pos="8233"/>
        </w:tabs>
        <w:spacing w:before="1"/>
        <w:ind w:left="733"/>
        <w:jc w:val="both"/>
        <w:rPr>
          <w:color w:val="000000"/>
          <w:sz w:val="24"/>
          <w:szCs w:val="24"/>
        </w:rPr>
      </w:pPr>
      <w:r>
        <w:rPr>
          <w:color w:val="000000"/>
          <w:sz w:val="24"/>
          <w:szCs w:val="24"/>
        </w:rPr>
        <w:t>cidade......................., estado......., inscrita no CNPJ sob nº</w:t>
      </w:r>
      <w:r>
        <w:rPr>
          <w:color w:val="000000"/>
          <w:sz w:val="24"/>
          <w:szCs w:val="24"/>
        </w:rPr>
        <w:tab/>
        <w:t>, por seu diretor</w:t>
      </w:r>
    </w:p>
    <w:p w:rsidR="00107446" w:rsidRDefault="00A02577">
      <w:pPr>
        <w:pBdr>
          <w:top w:val="nil"/>
          <w:left w:val="nil"/>
          <w:bottom w:val="nil"/>
          <w:right w:val="nil"/>
          <w:between w:val="nil"/>
        </w:pBdr>
        <w:spacing w:before="41" w:line="276" w:lineRule="auto"/>
        <w:ind w:left="733" w:right="554"/>
        <w:jc w:val="both"/>
        <w:rPr>
          <w:color w:val="000000"/>
          <w:sz w:val="24"/>
          <w:szCs w:val="24"/>
        </w:rPr>
      </w:pPr>
      <w:r>
        <w:rPr>
          <w:color w:val="000000"/>
          <w:sz w:val="24"/>
          <w:szCs w:val="24"/>
        </w:rPr>
        <w:t>(sócio gerente, proprietário), através do presente instrumento, constitui, para os fins de representação perante à chamada pública XXXXX/XXXX, realizado pelo Município de Cabo Frio/RJ, o(a) Sr. (a.), portador(a) da cédula de identidade (ou outro tipo de documento de identificação) RG nº..................................., com amplos poderes de decisão, podendo, para tanto, prestar esclarecimentos, assinar contratos/termo de credenciamento, interpor e renunciar a recursos, receber notificações e intimações,... (demais poderes considerados necessários) e em nome desta empresa atuar para defender seus direitos.</w:t>
      </w:r>
    </w:p>
    <w:p w:rsidR="00107446" w:rsidRDefault="00A02577">
      <w:pPr>
        <w:pBdr>
          <w:top w:val="nil"/>
          <w:left w:val="nil"/>
          <w:bottom w:val="nil"/>
          <w:right w:val="nil"/>
          <w:between w:val="nil"/>
        </w:pBdr>
        <w:tabs>
          <w:tab w:val="left" w:pos="3373"/>
          <w:tab w:val="left" w:pos="6421"/>
          <w:tab w:val="left" w:pos="8508"/>
        </w:tabs>
        <w:spacing w:before="237"/>
        <w:ind w:left="733"/>
        <w:jc w:val="both"/>
        <w:rPr>
          <w:color w:val="000000"/>
          <w:sz w:val="24"/>
          <w:szCs w:val="24"/>
        </w:rPr>
      </w:pPr>
      <w:r>
        <w:rPr>
          <w:color w:val="000000"/>
          <w:sz w:val="24"/>
          <w:szCs w:val="24"/>
          <w:u w:val="single"/>
        </w:rPr>
        <w:tab/>
      </w:r>
      <w:r>
        <w:rPr>
          <w:color w:val="000000"/>
          <w:sz w:val="24"/>
          <w:szCs w:val="24"/>
        </w:rPr>
        <w:t xml:space="preserve">, em </w:t>
      </w:r>
      <w:r>
        <w:rPr>
          <w:color w:val="000000"/>
          <w:sz w:val="24"/>
          <w:szCs w:val="24"/>
          <w:u w:val="single"/>
        </w:rPr>
        <w:tab/>
      </w:r>
      <w:r>
        <w:rPr>
          <w:color w:val="000000"/>
          <w:sz w:val="24"/>
          <w:szCs w:val="24"/>
        </w:rPr>
        <w:t>de</w:t>
      </w:r>
      <w:r>
        <w:rPr>
          <w:color w:val="000000"/>
          <w:sz w:val="24"/>
          <w:szCs w:val="24"/>
          <w:u w:val="single"/>
        </w:rPr>
        <w:tab/>
      </w:r>
      <w:r>
        <w:rPr>
          <w:color w:val="000000"/>
          <w:sz w:val="24"/>
          <w:szCs w:val="24"/>
        </w:rPr>
        <w:t>de 2025.</w:t>
      </w:r>
    </w:p>
    <w:p w:rsidR="00107446" w:rsidRDefault="00107446">
      <w:pPr>
        <w:pBdr>
          <w:top w:val="nil"/>
          <w:left w:val="nil"/>
          <w:bottom w:val="nil"/>
          <w:right w:val="nil"/>
          <w:between w:val="nil"/>
        </w:pBdr>
        <w:rPr>
          <w:color w:val="000000"/>
          <w:sz w:val="20"/>
          <w:szCs w:val="20"/>
        </w:rPr>
      </w:pPr>
    </w:p>
    <w:p w:rsidR="00107446" w:rsidRDefault="00107446">
      <w:pPr>
        <w:pBdr>
          <w:top w:val="nil"/>
          <w:left w:val="nil"/>
          <w:bottom w:val="nil"/>
          <w:right w:val="nil"/>
          <w:between w:val="nil"/>
        </w:pBdr>
        <w:rPr>
          <w:color w:val="000000"/>
          <w:sz w:val="20"/>
          <w:szCs w:val="20"/>
        </w:rPr>
      </w:pPr>
    </w:p>
    <w:p w:rsidR="00107446" w:rsidRDefault="00107446">
      <w:pPr>
        <w:pBdr>
          <w:top w:val="nil"/>
          <w:left w:val="nil"/>
          <w:bottom w:val="nil"/>
          <w:right w:val="nil"/>
          <w:between w:val="nil"/>
        </w:pBdr>
        <w:rPr>
          <w:color w:val="000000"/>
          <w:sz w:val="20"/>
          <w:szCs w:val="20"/>
        </w:rPr>
      </w:pPr>
    </w:p>
    <w:p w:rsidR="00107446" w:rsidRDefault="00107446">
      <w:pPr>
        <w:pBdr>
          <w:top w:val="nil"/>
          <w:left w:val="nil"/>
          <w:bottom w:val="nil"/>
          <w:right w:val="nil"/>
          <w:between w:val="nil"/>
        </w:pBdr>
        <w:rPr>
          <w:color w:val="000000"/>
          <w:sz w:val="20"/>
          <w:szCs w:val="20"/>
        </w:rPr>
      </w:pPr>
    </w:p>
    <w:p w:rsidR="00107446" w:rsidRDefault="00107446">
      <w:pPr>
        <w:pBdr>
          <w:top w:val="nil"/>
          <w:left w:val="nil"/>
          <w:bottom w:val="nil"/>
          <w:right w:val="nil"/>
          <w:between w:val="nil"/>
        </w:pBdr>
        <w:rPr>
          <w:color w:val="000000"/>
          <w:sz w:val="20"/>
          <w:szCs w:val="20"/>
        </w:rPr>
      </w:pPr>
    </w:p>
    <w:p w:rsidR="00107446" w:rsidRDefault="00107446">
      <w:pPr>
        <w:pBdr>
          <w:top w:val="nil"/>
          <w:left w:val="nil"/>
          <w:bottom w:val="nil"/>
          <w:right w:val="nil"/>
          <w:between w:val="nil"/>
        </w:pBdr>
        <w:rPr>
          <w:color w:val="000000"/>
          <w:sz w:val="20"/>
          <w:szCs w:val="20"/>
        </w:rPr>
      </w:pPr>
    </w:p>
    <w:p w:rsidR="00107446" w:rsidRDefault="00107446">
      <w:pPr>
        <w:pBdr>
          <w:top w:val="nil"/>
          <w:left w:val="nil"/>
          <w:bottom w:val="nil"/>
          <w:right w:val="nil"/>
          <w:between w:val="nil"/>
        </w:pBdr>
        <w:rPr>
          <w:color w:val="000000"/>
          <w:sz w:val="20"/>
          <w:szCs w:val="20"/>
        </w:rPr>
      </w:pPr>
    </w:p>
    <w:p w:rsidR="00107446" w:rsidRDefault="00A02577">
      <w:pPr>
        <w:pBdr>
          <w:top w:val="nil"/>
          <w:left w:val="nil"/>
          <w:bottom w:val="nil"/>
          <w:right w:val="nil"/>
          <w:between w:val="nil"/>
        </w:pBdr>
        <w:rPr>
          <w:color w:val="000000"/>
          <w:sz w:val="20"/>
          <w:szCs w:val="20"/>
        </w:rPr>
      </w:pPr>
      <ve:AlternateContent>
        <mc:Choice xmlns:wps="http://schemas.microsoft.com/office/word/2010/wordprocessingShape" xmlns:wpi="http://schemas.microsoft.com/office/word/2010/wordprocessingInk" xmlns:wpg="http://schemas.microsoft.com/office/word/2010/wordprocessingGroup" xmlns:w14="http://schemas.microsoft.com/office/word/2010/wordml" xmlns:wp14="http://schemas.microsoft.com/office/word/2010/wordprocessingDrawing" xmlns:mc="http://schemas.openxmlformats.org/markup-compatibility/2006" xmlns:wpc="http://schemas.microsoft.com/office/word/2010/wordprocessingCanvas" Requires="wps">
          <w:drawing>
            <wp:anchor distT="0" distB="0" distL="114300" distR="114300" simplePos="0" relativeHeight="251662336" behindDoc="0" locked="0" layoutInCell="1" hidden="0" allowOverlap="1">
              <wp:simplePos x="0" y="0"/>
              <wp:positionH relativeFrom="column">
                <wp:posOffset>1841500</wp:posOffset>
              </wp:positionH>
              <wp:positionV relativeFrom="paragraph">
                <wp:posOffset>152400</wp:posOffset>
              </wp:positionV>
              <wp:extent cx="1270" cy="12700"/>
              <wp:effectExtent l="0" t="0" r="0" b="0"/>
              <wp:wrapTopAndBottom distT="0" distB="0"/>
              <wp:docPr id="7" name=""/>
              <wp:cNvGraphicFramePr/>
              <a:graphic xmlns:a="http://schemas.openxmlformats.org/drawingml/2006/main">
                <a:graphicData uri="http://schemas.microsoft.com/office/word/2010/wordprocessingShape">
                  <wps:wsp>
                    <wps:cNvSpPr/>
                    <wps:spPr>
                      <a:xfrm>
                        <a:off x="4103941" y="3779365"/>
                        <a:ext cx="3383279" cy="1270"/>
                      </a:xfrm>
                      <a:custGeom>
                        <a:avLst/>
                        <a:gdLst/>
                        <a:ahLst/>
                        <a:cxnLst/>
                        <a:rect l="l" t="t" r="r" b="b"/>
                        <a:pathLst>
                          <a:path w="3383279" h="1270" extrusionOk="0">
                            <a:moveTo>
                              <a:pt x="0" y="0"/>
                            </a:moveTo>
                            <a:lnTo>
                              <a:pt x="3383279" y="0"/>
                            </a:lnTo>
                          </a:path>
                        </a:pathLst>
                      </a:custGeom>
                      <a:noFill/>
                      <a:ln w="9525"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ve:Fallback>
          <w:r>
            <w:rPr>
              <w:noProof/>
              <w:lang w:val="pt-BR"/>
            </w:rPr>
            <w:drawing>
              <wp:anchor distT="0" distB="0" distL="114300" distR="114300" simplePos="0" relativeHeight="251662336" behindDoc="0" locked="0" layoutInCell="1" allowOverlap="1">
                <wp:simplePos x="0" y="0"/>
                <wp:positionH relativeFrom="column">
                  <wp:posOffset>1841500</wp:posOffset>
                </wp:positionH>
                <wp:positionV relativeFrom="paragraph">
                  <wp:posOffset>152400</wp:posOffset>
                </wp:positionV>
                <wp:extent cx="1270" cy="12700"/>
                <wp:effectExtent l="0" t="0" r="0" b="0"/>
                <wp:wrapTopAndBottom distT="0" distB="0"/>
                <wp:docPr id="7"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4"/>
                        <a:srcRect/>
                        <a:stretch>
                          <a:fillRect/>
                        </a:stretch>
                      </pic:blipFill>
                      <pic:spPr>
                        <a:xfrm>
                          <a:off x="0" y="0"/>
                          <a:ext cx="1270" cy="12700"/>
                        </a:xfrm>
                        <a:prstGeom prst="rect">
                          <a:avLst/>
                        </a:prstGeom>
                        <a:ln/>
                      </pic:spPr>
                    </pic:pic>
                  </a:graphicData>
                </a:graphic>
              </wp:anchor>
            </w:drawing>
          </w:r>
        </ve:Fallback>
      </ve:AlternateContent>
    </w:p>
    <w:p w:rsidR="00107446" w:rsidRDefault="00107446">
      <w:pPr>
        <w:pBdr>
          <w:top w:val="nil"/>
          <w:left w:val="nil"/>
          <w:bottom w:val="nil"/>
          <w:right w:val="nil"/>
          <w:between w:val="nil"/>
        </w:pBdr>
        <w:spacing w:before="14"/>
        <w:rPr>
          <w:color w:val="000000"/>
          <w:sz w:val="24"/>
          <w:szCs w:val="24"/>
        </w:rPr>
      </w:pPr>
    </w:p>
    <w:p w:rsidR="00107446" w:rsidRDefault="00A02577">
      <w:pPr>
        <w:pBdr>
          <w:top w:val="nil"/>
          <w:left w:val="nil"/>
          <w:bottom w:val="nil"/>
          <w:right w:val="nil"/>
          <w:between w:val="nil"/>
        </w:pBdr>
        <w:spacing w:line="291" w:lineRule="auto"/>
        <w:ind w:left="2038" w:right="1709" w:firstLine="1267"/>
        <w:rPr>
          <w:color w:val="000000"/>
          <w:sz w:val="24"/>
          <w:szCs w:val="24"/>
        </w:rPr>
      </w:pPr>
      <w:r>
        <w:rPr>
          <w:color w:val="000000"/>
          <w:sz w:val="24"/>
          <w:szCs w:val="24"/>
        </w:rPr>
        <w:t>(Assinatura) Identificação da Razão Social Identificação do Sócio Administrador ou Representante Constituído</w:t>
      </w:r>
    </w:p>
    <w:p w:rsidR="00107446" w:rsidRDefault="00107446">
      <w:pPr>
        <w:pBdr>
          <w:top w:val="nil"/>
          <w:left w:val="nil"/>
          <w:bottom w:val="nil"/>
          <w:right w:val="nil"/>
          <w:between w:val="nil"/>
        </w:pBdr>
        <w:rPr>
          <w:color w:val="000000"/>
          <w:sz w:val="24"/>
          <w:szCs w:val="24"/>
        </w:rPr>
      </w:pPr>
    </w:p>
    <w:p w:rsidR="00107446" w:rsidRDefault="00107446">
      <w:pPr>
        <w:pBdr>
          <w:top w:val="nil"/>
          <w:left w:val="nil"/>
          <w:bottom w:val="nil"/>
          <w:right w:val="nil"/>
          <w:between w:val="nil"/>
        </w:pBdr>
        <w:spacing w:before="185"/>
        <w:rPr>
          <w:color w:val="000000"/>
          <w:sz w:val="24"/>
          <w:szCs w:val="24"/>
        </w:rPr>
      </w:pPr>
    </w:p>
    <w:p w:rsidR="00107446" w:rsidRDefault="00A02577">
      <w:pPr>
        <w:pBdr>
          <w:top w:val="nil"/>
          <w:left w:val="nil"/>
          <w:bottom w:val="nil"/>
          <w:right w:val="nil"/>
          <w:between w:val="nil"/>
        </w:pBdr>
        <w:spacing w:before="1"/>
        <w:ind w:left="733"/>
        <w:rPr>
          <w:color w:val="000000"/>
          <w:sz w:val="24"/>
          <w:szCs w:val="24"/>
        </w:rPr>
      </w:pPr>
      <w:r>
        <w:rPr>
          <w:color w:val="000000"/>
          <w:sz w:val="24"/>
          <w:szCs w:val="24"/>
          <w:u w:val="single"/>
        </w:rPr>
        <w:t>OBSERVAÇÕES:</w:t>
      </w:r>
    </w:p>
    <w:p w:rsidR="00107446" w:rsidRDefault="00107446">
      <w:pPr>
        <w:pBdr>
          <w:top w:val="nil"/>
          <w:left w:val="nil"/>
          <w:bottom w:val="nil"/>
          <w:right w:val="nil"/>
          <w:between w:val="nil"/>
        </w:pBdr>
        <w:spacing w:before="4"/>
        <w:rPr>
          <w:color w:val="000000"/>
          <w:sz w:val="24"/>
          <w:szCs w:val="24"/>
        </w:rPr>
      </w:pPr>
    </w:p>
    <w:p w:rsidR="00107446" w:rsidRDefault="00A02577">
      <w:pPr>
        <w:numPr>
          <w:ilvl w:val="0"/>
          <w:numId w:val="11"/>
        </w:numPr>
        <w:pBdr>
          <w:top w:val="nil"/>
          <w:left w:val="nil"/>
          <w:bottom w:val="nil"/>
          <w:right w:val="nil"/>
          <w:between w:val="nil"/>
        </w:pBdr>
        <w:tabs>
          <w:tab w:val="left" w:pos="1453"/>
        </w:tabs>
        <w:spacing w:before="1" w:line="276" w:lineRule="auto"/>
        <w:ind w:left="733" w:right="550" w:firstLine="0"/>
        <w:jc w:val="both"/>
        <w:rPr>
          <w:color w:val="000000"/>
          <w:sz w:val="24"/>
          <w:szCs w:val="24"/>
        </w:rPr>
      </w:pPr>
      <w:r>
        <w:rPr>
          <w:color w:val="000000"/>
          <w:sz w:val="24"/>
          <w:szCs w:val="24"/>
        </w:rPr>
        <w:t xml:space="preserve">Este documento apresenta sugestão de instrumento, devendo ser preenchido e assinado por seu </w:t>
      </w:r>
      <w:r>
        <w:rPr>
          <w:b/>
          <w:color w:val="000000"/>
          <w:sz w:val="24"/>
          <w:szCs w:val="24"/>
        </w:rPr>
        <w:t xml:space="preserve">representante legal </w:t>
      </w:r>
      <w:r>
        <w:rPr>
          <w:color w:val="000000"/>
          <w:sz w:val="24"/>
          <w:szCs w:val="24"/>
        </w:rPr>
        <w:t>e juntado ao processo de credenciamento se for o caso</w:t>
      </w:r>
    </w:p>
    <w:p w:rsidR="00107446" w:rsidRDefault="00A02577">
      <w:pPr>
        <w:numPr>
          <w:ilvl w:val="0"/>
          <w:numId w:val="11"/>
        </w:numPr>
        <w:pBdr>
          <w:top w:val="nil"/>
          <w:left w:val="nil"/>
          <w:bottom w:val="nil"/>
          <w:right w:val="nil"/>
          <w:between w:val="nil"/>
        </w:pBdr>
        <w:tabs>
          <w:tab w:val="left" w:pos="1453"/>
        </w:tabs>
        <w:spacing w:before="239" w:line="276" w:lineRule="auto"/>
        <w:ind w:left="733" w:right="563" w:firstLine="0"/>
        <w:jc w:val="both"/>
        <w:rPr>
          <w:color w:val="000000"/>
          <w:sz w:val="24"/>
          <w:szCs w:val="24"/>
        </w:rPr>
      </w:pPr>
      <w:r>
        <w:rPr>
          <w:color w:val="000000"/>
          <w:sz w:val="24"/>
          <w:szCs w:val="24"/>
        </w:rPr>
        <w:t>Em qualquer dos casos (este Anexo ou Procuração) deverá ser juntado documento que comprove o poder de delegação do outorgante.</w:t>
      </w:r>
    </w:p>
    <w:p w:rsidR="00107446" w:rsidRDefault="00107446">
      <w:pPr>
        <w:pBdr>
          <w:top w:val="nil"/>
          <w:left w:val="nil"/>
          <w:bottom w:val="nil"/>
          <w:right w:val="nil"/>
          <w:between w:val="nil"/>
        </w:pBdr>
        <w:rPr>
          <w:color w:val="000000"/>
          <w:sz w:val="24"/>
          <w:szCs w:val="24"/>
        </w:rPr>
      </w:pPr>
    </w:p>
    <w:p w:rsidR="00107446" w:rsidRDefault="00107446">
      <w:pPr>
        <w:pBdr>
          <w:top w:val="nil"/>
          <w:left w:val="nil"/>
          <w:bottom w:val="nil"/>
          <w:right w:val="nil"/>
          <w:between w:val="nil"/>
        </w:pBdr>
        <w:rPr>
          <w:color w:val="000000"/>
          <w:sz w:val="24"/>
          <w:szCs w:val="24"/>
        </w:rPr>
      </w:pPr>
    </w:p>
    <w:p w:rsidR="00107446" w:rsidRDefault="00107446">
      <w:pPr>
        <w:pBdr>
          <w:top w:val="nil"/>
          <w:left w:val="nil"/>
          <w:bottom w:val="nil"/>
          <w:right w:val="nil"/>
          <w:between w:val="nil"/>
        </w:pBdr>
        <w:rPr>
          <w:color w:val="000000"/>
          <w:sz w:val="24"/>
          <w:szCs w:val="24"/>
        </w:rPr>
      </w:pPr>
    </w:p>
    <w:p w:rsidR="00107446" w:rsidRDefault="00107446">
      <w:pPr>
        <w:pBdr>
          <w:top w:val="nil"/>
          <w:left w:val="nil"/>
          <w:bottom w:val="nil"/>
          <w:right w:val="nil"/>
          <w:between w:val="nil"/>
        </w:pBdr>
        <w:rPr>
          <w:color w:val="000000"/>
          <w:sz w:val="24"/>
          <w:szCs w:val="24"/>
        </w:rPr>
      </w:pPr>
    </w:p>
    <w:p w:rsidR="00107446" w:rsidRDefault="00107446">
      <w:pPr>
        <w:pBdr>
          <w:top w:val="nil"/>
          <w:left w:val="nil"/>
          <w:bottom w:val="nil"/>
          <w:right w:val="nil"/>
          <w:between w:val="nil"/>
        </w:pBdr>
        <w:rPr>
          <w:color w:val="000000"/>
          <w:sz w:val="24"/>
          <w:szCs w:val="24"/>
        </w:rPr>
      </w:pPr>
    </w:p>
    <w:p w:rsidR="00107446" w:rsidRDefault="00107446">
      <w:pPr>
        <w:pBdr>
          <w:top w:val="nil"/>
          <w:left w:val="nil"/>
          <w:bottom w:val="nil"/>
          <w:right w:val="nil"/>
          <w:between w:val="nil"/>
        </w:pBdr>
        <w:spacing w:before="251"/>
        <w:rPr>
          <w:sz w:val="24"/>
          <w:szCs w:val="24"/>
        </w:rPr>
      </w:pPr>
    </w:p>
    <w:p w:rsidR="00107446" w:rsidRDefault="00107446">
      <w:pPr>
        <w:pStyle w:val="Ttulo11"/>
        <w:spacing w:before="0"/>
        <w:ind w:left="0"/>
        <w:jc w:val="left"/>
      </w:pPr>
    </w:p>
    <w:p w:rsidR="00107446" w:rsidRDefault="00107446">
      <w:pPr>
        <w:pStyle w:val="Ttulo11"/>
        <w:spacing w:before="0"/>
        <w:ind w:left="185"/>
        <w:jc w:val="center"/>
      </w:pPr>
    </w:p>
    <w:p w:rsidR="00107446" w:rsidRDefault="00A02577">
      <w:pPr>
        <w:pStyle w:val="Ttulo11"/>
        <w:spacing w:before="0"/>
        <w:ind w:left="185"/>
        <w:jc w:val="center"/>
      </w:pPr>
      <w:r>
        <w:t>ANEXO VI</w:t>
      </w:r>
    </w:p>
    <w:p w:rsidR="00107446" w:rsidRDefault="00107446">
      <w:pPr>
        <w:pBdr>
          <w:top w:val="nil"/>
          <w:left w:val="nil"/>
          <w:bottom w:val="nil"/>
          <w:right w:val="nil"/>
          <w:between w:val="nil"/>
        </w:pBdr>
        <w:spacing w:before="19"/>
        <w:rPr>
          <w:b/>
          <w:color w:val="000000"/>
          <w:sz w:val="24"/>
          <w:szCs w:val="24"/>
        </w:rPr>
      </w:pPr>
    </w:p>
    <w:p w:rsidR="00107446" w:rsidRDefault="00A02577">
      <w:pPr>
        <w:ind w:left="182"/>
        <w:jc w:val="center"/>
        <w:rPr>
          <w:b/>
          <w:sz w:val="24"/>
          <w:szCs w:val="24"/>
        </w:rPr>
      </w:pPr>
      <w:r>
        <w:rPr>
          <w:b/>
          <w:sz w:val="24"/>
          <w:szCs w:val="24"/>
          <w:u w:val="single"/>
        </w:rPr>
        <w:t>MINUTA DE TERMO DE CREDENCIAMENTO Nº XX/XXX</w:t>
      </w:r>
    </w:p>
    <w:p w:rsidR="00107446" w:rsidRDefault="00107446">
      <w:pPr>
        <w:pBdr>
          <w:top w:val="nil"/>
          <w:left w:val="nil"/>
          <w:bottom w:val="nil"/>
          <w:right w:val="nil"/>
          <w:between w:val="nil"/>
        </w:pBdr>
        <w:rPr>
          <w:b/>
          <w:color w:val="000000"/>
          <w:sz w:val="24"/>
          <w:szCs w:val="24"/>
        </w:rPr>
      </w:pPr>
    </w:p>
    <w:p w:rsidR="00107446" w:rsidRDefault="00A02577">
      <w:pPr>
        <w:pStyle w:val="Ttulo11"/>
        <w:spacing w:before="0"/>
        <w:ind w:left="4192" w:right="533"/>
      </w:pPr>
      <w:r>
        <w:t>TERMO DE CREDENCIAMENTO, QUE ENTRE SI CELEBRAM O MUNICÍPIO DE CABO FRIO, ATRAVÉS DA SECRETARIA MUNICIPAL DE SAÚDE E DE OUTRO LADO A INSTITUIÇÃO PRIVADA XXXXXXXXXXXXXXX.</w:t>
      </w:r>
    </w:p>
    <w:p w:rsidR="00107446" w:rsidRDefault="00107446">
      <w:pPr>
        <w:pStyle w:val="Ttulo11"/>
        <w:spacing w:before="0"/>
        <w:ind w:left="4192" w:right="533"/>
      </w:pPr>
    </w:p>
    <w:p w:rsidR="00107446" w:rsidRDefault="00A02577">
      <w:pPr>
        <w:pBdr>
          <w:top w:val="nil"/>
          <w:left w:val="nil"/>
          <w:bottom w:val="nil"/>
          <w:right w:val="nil"/>
          <w:between w:val="nil"/>
        </w:pBdr>
        <w:ind w:left="733" w:right="546"/>
        <w:jc w:val="both"/>
        <w:rPr>
          <w:color w:val="000000"/>
          <w:sz w:val="24"/>
          <w:szCs w:val="24"/>
        </w:rPr>
      </w:pPr>
      <w:r>
        <w:rPr>
          <w:color w:val="000000"/>
          <w:sz w:val="24"/>
          <w:szCs w:val="24"/>
        </w:rPr>
        <w:t xml:space="preserve">O </w:t>
      </w:r>
      <w:r>
        <w:rPr>
          <w:b/>
          <w:color w:val="000000"/>
          <w:sz w:val="24"/>
          <w:szCs w:val="24"/>
        </w:rPr>
        <w:t xml:space="preserve">MUNICÍPIO DE CABO FRIO / RJ, </w:t>
      </w:r>
      <w:r>
        <w:rPr>
          <w:color w:val="000000"/>
          <w:sz w:val="24"/>
          <w:szCs w:val="24"/>
        </w:rPr>
        <w:t xml:space="preserve">neste ato neste ato representado pelo Secretário Municipal de Saúde, localizado na Rua Fagundes Varela, s/nº, São Cristóvão, inscrito no CNPJ  nº.  XX.XXX.XXX/XXXX-XX.,  </w:t>
      </w:r>
      <w:r>
        <w:rPr>
          <w:b/>
          <w:color w:val="000000"/>
          <w:sz w:val="24"/>
          <w:szCs w:val="24"/>
        </w:rPr>
        <w:t>XXXXXXXXXXXXXXXXXX</w:t>
      </w:r>
      <w:r>
        <w:rPr>
          <w:color w:val="000000"/>
          <w:sz w:val="24"/>
          <w:szCs w:val="24"/>
        </w:rPr>
        <w:t>,  nomeado  pela</w:t>
      </w:r>
    </w:p>
    <w:p w:rsidR="00107446" w:rsidRDefault="00A02577">
      <w:pPr>
        <w:ind w:left="733" w:right="545"/>
        <w:jc w:val="both"/>
        <w:rPr>
          <w:sz w:val="24"/>
          <w:szCs w:val="24"/>
          <w:highlight w:val="white"/>
        </w:rPr>
      </w:pPr>
      <w:r>
        <w:rPr>
          <w:sz w:val="24"/>
          <w:szCs w:val="24"/>
        </w:rPr>
        <w:t>Portaria nº XXXX, de XX/XX/XX, portador da C. I. nº XXXXXXXXXXXX e CPF nº XXXXXXXX, e de outro lado xxxxxxxxxxxxxxxxxxxxxxxxxx</w:t>
      </w:r>
      <w:r>
        <w:rPr>
          <w:b/>
          <w:sz w:val="24"/>
          <w:szCs w:val="24"/>
        </w:rPr>
        <w:t xml:space="preserve">, </w:t>
      </w:r>
      <w:r>
        <w:rPr>
          <w:sz w:val="24"/>
          <w:szCs w:val="24"/>
        </w:rPr>
        <w:t xml:space="preserve">doravante denominada simplesmente </w:t>
      </w:r>
      <w:r>
        <w:rPr>
          <w:b/>
          <w:sz w:val="24"/>
          <w:szCs w:val="24"/>
        </w:rPr>
        <w:t xml:space="preserve">CREDENCIADO(A), </w:t>
      </w:r>
      <w:r>
        <w:rPr>
          <w:sz w:val="24"/>
          <w:szCs w:val="24"/>
        </w:rPr>
        <w:t xml:space="preserve">inscrito(a) no CNPJ sob o n° xx.xxx.xxx/xxxx-xx, com sede na (endereço), neste ato representado por, </w:t>
      </w:r>
      <w:r>
        <w:rPr>
          <w:b/>
          <w:sz w:val="24"/>
          <w:szCs w:val="24"/>
        </w:rPr>
        <w:t>xxxxxxxxxxxxxxxxxxxxxxxxxxxxxxxx</w:t>
      </w:r>
      <w:r>
        <w:rPr>
          <w:sz w:val="24"/>
          <w:szCs w:val="24"/>
        </w:rPr>
        <w:t xml:space="preserve">, portador(a) da C. I. nº. xxxxxxxxxxx, expedida pelo xxxxxxxxx, inscrito no CPF sob o nº. xxxxxxxxxxxxxxxx, resolvem celebrar o presente </w:t>
      </w:r>
      <w:r>
        <w:rPr>
          <w:b/>
          <w:sz w:val="24"/>
          <w:szCs w:val="24"/>
        </w:rPr>
        <w:t>TERMO DE CREDENCIAMENTO</w:t>
      </w:r>
      <w:r>
        <w:rPr>
          <w:sz w:val="24"/>
          <w:szCs w:val="24"/>
        </w:rPr>
        <w:t xml:space="preserve">, tendo em vista o constante e decidido no </w:t>
      </w:r>
      <w:r>
        <w:rPr>
          <w:b/>
          <w:sz w:val="24"/>
          <w:szCs w:val="24"/>
          <w:highlight w:val="white"/>
        </w:rPr>
        <w:t xml:space="preserve">Processo Administrativo nº 9338/2025 </w:t>
      </w:r>
      <w:r>
        <w:rPr>
          <w:sz w:val="24"/>
          <w:szCs w:val="24"/>
          <w:highlight w:val="white"/>
        </w:rPr>
        <w:t xml:space="preserve">e de acordo com o </w:t>
      </w:r>
      <w:r>
        <w:rPr>
          <w:b/>
          <w:sz w:val="24"/>
          <w:szCs w:val="24"/>
          <w:highlight w:val="white"/>
        </w:rPr>
        <w:t xml:space="preserve">Edital de Chamamento Público n° </w:t>
      </w:r>
      <w:r w:rsidR="00E754BC">
        <w:rPr>
          <w:b/>
          <w:sz w:val="24"/>
          <w:szCs w:val="24"/>
          <w:highlight w:val="white"/>
        </w:rPr>
        <w:t>01</w:t>
      </w:r>
      <w:r>
        <w:rPr>
          <w:b/>
          <w:sz w:val="24"/>
          <w:szCs w:val="24"/>
          <w:highlight w:val="white"/>
        </w:rPr>
        <w:t>/SEMUSA/CB/2025,</w:t>
      </w:r>
      <w:r>
        <w:rPr>
          <w:b/>
          <w:sz w:val="24"/>
          <w:szCs w:val="24"/>
        </w:rPr>
        <w:t xml:space="preserve"> </w:t>
      </w:r>
      <w:r>
        <w:rPr>
          <w:sz w:val="24"/>
          <w:szCs w:val="24"/>
        </w:rPr>
        <w:t>contendo as seguintes cláusulas e condições:</w:t>
      </w:r>
    </w:p>
    <w:p w:rsidR="00107446" w:rsidRDefault="00107446">
      <w:pPr>
        <w:ind w:left="733" w:right="545"/>
        <w:jc w:val="both"/>
        <w:rPr>
          <w:sz w:val="24"/>
          <w:szCs w:val="24"/>
        </w:rPr>
      </w:pPr>
    </w:p>
    <w:p w:rsidR="00107446" w:rsidRDefault="00A02577">
      <w:pPr>
        <w:pBdr>
          <w:top w:val="nil"/>
          <w:left w:val="nil"/>
          <w:bottom w:val="nil"/>
          <w:right w:val="nil"/>
          <w:between w:val="nil"/>
        </w:pBdr>
        <w:ind w:left="733" w:right="547"/>
        <w:jc w:val="both"/>
        <w:rPr>
          <w:color w:val="000000"/>
          <w:sz w:val="24"/>
          <w:szCs w:val="24"/>
        </w:rPr>
      </w:pPr>
      <w:r>
        <w:rPr>
          <w:b/>
          <w:color w:val="000000"/>
          <w:sz w:val="24"/>
          <w:szCs w:val="24"/>
          <w:u w:val="single"/>
        </w:rPr>
        <w:t>CLÁUSULA PRIMEIRA – DA LEGISLAÇÃO APLICÁVEL</w:t>
      </w:r>
      <w:r>
        <w:rPr>
          <w:b/>
          <w:color w:val="000000"/>
          <w:sz w:val="24"/>
          <w:szCs w:val="24"/>
        </w:rPr>
        <w:t xml:space="preserve">: </w:t>
      </w:r>
      <w:r>
        <w:rPr>
          <w:color w:val="000000"/>
          <w:sz w:val="24"/>
          <w:szCs w:val="24"/>
        </w:rPr>
        <w:t xml:space="preserve">o presente Termo regido regidos pelas disposições dos arts. 24 e seguintes da Lei Federal n° 8.080/1990 e pelos arts. 6°, XLIII, 74, IV, 78, I, 79, III e parágrafo único, da Lei Federal n° 14.133/2021, bem como Portaria GM/MS n.º 2.567, de 25 de novembro de </w:t>
      </w:r>
      <w:r>
        <w:rPr>
          <w:sz w:val="24"/>
          <w:szCs w:val="24"/>
        </w:rPr>
        <w:t>2016,</w:t>
      </w:r>
      <w:r>
        <w:rPr>
          <w:color w:val="000000"/>
          <w:sz w:val="24"/>
          <w:szCs w:val="24"/>
        </w:rPr>
        <w:t xml:space="preserve"> fica vinculado à Lei Federal nº. 14.133/21, Lei Federal n° 8080/90 e suas alterações, Lei Complementar Federal nº 101/2000, bem como pelos preceitos de Direito Público e pelas Cláusulas deste Termo.</w:t>
      </w:r>
    </w:p>
    <w:p w:rsidR="00107446" w:rsidRDefault="00107446">
      <w:pPr>
        <w:pBdr>
          <w:top w:val="nil"/>
          <w:left w:val="nil"/>
          <w:bottom w:val="nil"/>
          <w:right w:val="nil"/>
          <w:between w:val="nil"/>
        </w:pBdr>
        <w:ind w:left="733" w:right="558"/>
        <w:jc w:val="both"/>
        <w:rPr>
          <w:b/>
          <w:color w:val="000000"/>
          <w:sz w:val="24"/>
          <w:szCs w:val="24"/>
        </w:rPr>
      </w:pPr>
    </w:p>
    <w:p w:rsidR="00107446" w:rsidRDefault="00A02577">
      <w:pPr>
        <w:pBdr>
          <w:top w:val="nil"/>
          <w:left w:val="nil"/>
          <w:bottom w:val="nil"/>
          <w:right w:val="nil"/>
          <w:between w:val="nil"/>
        </w:pBdr>
        <w:ind w:left="733" w:right="558"/>
        <w:jc w:val="both"/>
        <w:rPr>
          <w:color w:val="000000"/>
          <w:sz w:val="24"/>
          <w:szCs w:val="24"/>
        </w:rPr>
      </w:pPr>
      <w:r>
        <w:rPr>
          <w:b/>
          <w:color w:val="000000"/>
          <w:sz w:val="24"/>
          <w:szCs w:val="24"/>
        </w:rPr>
        <w:t xml:space="preserve">Parágrafo Único - A CREDENCIADA </w:t>
      </w:r>
      <w:r>
        <w:rPr>
          <w:color w:val="000000"/>
          <w:sz w:val="24"/>
          <w:szCs w:val="24"/>
        </w:rPr>
        <w:t>declara conhecer todas as normas e concorda em sujeitar-se às estipulações, sistema de penalidades e demais regras delas constantes, ainda que não expressamente transcritas neste Instrumento.</w:t>
      </w:r>
    </w:p>
    <w:p w:rsidR="00107446" w:rsidRDefault="00107446">
      <w:pPr>
        <w:pBdr>
          <w:top w:val="nil"/>
          <w:left w:val="nil"/>
          <w:bottom w:val="nil"/>
          <w:right w:val="nil"/>
          <w:between w:val="nil"/>
        </w:pBdr>
        <w:ind w:left="733" w:right="558"/>
        <w:jc w:val="both"/>
        <w:rPr>
          <w:color w:val="000000"/>
          <w:sz w:val="24"/>
          <w:szCs w:val="24"/>
        </w:rPr>
      </w:pPr>
    </w:p>
    <w:p w:rsidR="00107446" w:rsidRDefault="00A02577">
      <w:pPr>
        <w:ind w:left="733"/>
        <w:jc w:val="both"/>
        <w:rPr>
          <w:sz w:val="24"/>
          <w:szCs w:val="24"/>
        </w:rPr>
      </w:pPr>
      <w:r>
        <w:rPr>
          <w:b/>
          <w:sz w:val="24"/>
          <w:szCs w:val="24"/>
          <w:u w:val="single"/>
        </w:rPr>
        <w:t>CLÁUSULA  SEGUNDA  –  OBJETO:</w:t>
      </w:r>
      <w:r>
        <w:rPr>
          <w:b/>
          <w:sz w:val="24"/>
          <w:szCs w:val="24"/>
        </w:rPr>
        <w:t xml:space="preserve">  </w:t>
      </w:r>
      <w:r>
        <w:rPr>
          <w:sz w:val="24"/>
          <w:szCs w:val="24"/>
        </w:rPr>
        <w:t>CREDENCIAMENTO  DE  EMPRESAS</w:t>
      </w:r>
    </w:p>
    <w:p w:rsidR="00107446" w:rsidRDefault="00A02577">
      <w:pPr>
        <w:pBdr>
          <w:top w:val="nil"/>
          <w:left w:val="nil"/>
          <w:bottom w:val="nil"/>
          <w:right w:val="nil"/>
          <w:between w:val="nil"/>
        </w:pBdr>
        <w:ind w:left="733" w:right="552"/>
        <w:jc w:val="both"/>
        <w:rPr>
          <w:color w:val="000000"/>
          <w:sz w:val="24"/>
          <w:szCs w:val="24"/>
        </w:rPr>
        <w:sectPr w:rsidR="00107446">
          <w:pgSz w:w="11910" w:h="16840"/>
          <w:pgMar w:top="2480" w:right="850" w:bottom="1000" w:left="708" w:header="756" w:footer="803" w:gutter="0"/>
          <w:cols w:space="720"/>
        </w:sectPr>
      </w:pPr>
      <w:r>
        <w:rPr>
          <w:color w:val="000000"/>
          <w:sz w:val="24"/>
          <w:szCs w:val="24"/>
        </w:rPr>
        <w:t xml:space="preserve">ESPECIALIZADAS na prestação de serviços de </w:t>
      </w:r>
      <w:r>
        <w:rPr>
          <w:sz w:val="24"/>
          <w:szCs w:val="24"/>
        </w:rPr>
        <w:t>exames e consultas oftalmológicas</w:t>
      </w:r>
      <w:r>
        <w:rPr>
          <w:color w:val="000000"/>
          <w:sz w:val="24"/>
          <w:szCs w:val="24"/>
        </w:rPr>
        <w:t>, no item 1.3, do respectivo Edital, em atendimento aos usuários do Sistema Único de Saúde - SUS, discriminados nos códigos e procedimentos constantes na Tabela DIFERENCIADA, para atender as demandas oriundas dos atendimentos gerados pela rede de saúde do município de Cabo Frio/RJ, pelo período de 12 (doze) meses.</w:t>
      </w:r>
    </w:p>
    <w:p w:rsidR="00107446" w:rsidRDefault="00107446">
      <w:pPr>
        <w:pBdr>
          <w:top w:val="nil"/>
          <w:left w:val="nil"/>
          <w:bottom w:val="nil"/>
          <w:right w:val="nil"/>
          <w:between w:val="nil"/>
        </w:pBdr>
        <w:rPr>
          <w:color w:val="000000"/>
          <w:sz w:val="24"/>
          <w:szCs w:val="24"/>
        </w:rPr>
      </w:pPr>
    </w:p>
    <w:p w:rsidR="00107446" w:rsidRDefault="00107446">
      <w:pPr>
        <w:pBdr>
          <w:top w:val="nil"/>
          <w:left w:val="nil"/>
          <w:bottom w:val="nil"/>
          <w:right w:val="nil"/>
          <w:between w:val="nil"/>
        </w:pBdr>
        <w:rPr>
          <w:color w:val="000000"/>
          <w:sz w:val="24"/>
          <w:szCs w:val="24"/>
        </w:rPr>
      </w:pPr>
    </w:p>
    <w:p w:rsidR="00107446" w:rsidRDefault="00A02577">
      <w:pPr>
        <w:ind w:left="733"/>
        <w:jc w:val="both"/>
        <w:rPr>
          <w:sz w:val="24"/>
          <w:szCs w:val="24"/>
        </w:rPr>
      </w:pPr>
      <w:r>
        <w:rPr>
          <w:b/>
          <w:sz w:val="24"/>
          <w:szCs w:val="24"/>
          <w:u w:val="single"/>
        </w:rPr>
        <w:t>CLÁUSULA TERCEIRA – DA FORMA DE PRESTAÇÃO DO SERVIÇO:</w:t>
      </w:r>
      <w:r>
        <w:rPr>
          <w:b/>
          <w:sz w:val="24"/>
          <w:szCs w:val="24"/>
        </w:rPr>
        <w:t xml:space="preserve"> </w:t>
      </w:r>
      <w:r>
        <w:rPr>
          <w:sz w:val="24"/>
          <w:szCs w:val="24"/>
        </w:rPr>
        <w:t>Os serviços</w:t>
      </w:r>
    </w:p>
    <w:p w:rsidR="00107446" w:rsidRDefault="00A02577">
      <w:pPr>
        <w:pBdr>
          <w:top w:val="nil"/>
          <w:left w:val="nil"/>
          <w:bottom w:val="nil"/>
          <w:right w:val="nil"/>
          <w:between w:val="nil"/>
        </w:pBdr>
        <w:ind w:left="733" w:right="553"/>
        <w:jc w:val="both"/>
        <w:rPr>
          <w:color w:val="000000"/>
          <w:sz w:val="24"/>
          <w:szCs w:val="24"/>
        </w:rPr>
      </w:pPr>
      <w:r>
        <w:rPr>
          <w:color w:val="000000"/>
          <w:sz w:val="24"/>
          <w:szCs w:val="24"/>
        </w:rPr>
        <w:t xml:space="preserve">serão executados pela </w:t>
      </w:r>
      <w:r>
        <w:rPr>
          <w:sz w:val="24"/>
          <w:szCs w:val="24"/>
        </w:rPr>
        <w:t>CREDENCIADA</w:t>
      </w:r>
      <w:r>
        <w:rPr>
          <w:color w:val="000000"/>
          <w:sz w:val="24"/>
          <w:szCs w:val="24"/>
        </w:rPr>
        <w:t>, sob sua total responsabilidade, com equipamentos médicos próprios, insumos, toda a mão de obra especializada e administrativa, necessária para a prestação dos serviços, nos termos desta cláusula e da cláusula quarta, obrigando-se a manter durante a execução do objeto</w:t>
      </w:r>
      <w:r>
        <w:rPr>
          <w:sz w:val="24"/>
          <w:szCs w:val="24"/>
        </w:rPr>
        <w:t xml:space="preserve"> credenciado</w:t>
      </w:r>
      <w:r>
        <w:rPr>
          <w:color w:val="000000"/>
          <w:sz w:val="24"/>
          <w:szCs w:val="24"/>
        </w:rPr>
        <w:t>, todas condições de credenciamento elencadas no item 4 do Edital, com objetivo de proporcionar aos munícipes um ótimo atendimento.</w:t>
      </w:r>
    </w:p>
    <w:p w:rsidR="00107446" w:rsidRDefault="00107446">
      <w:pPr>
        <w:pBdr>
          <w:top w:val="nil"/>
          <w:left w:val="nil"/>
          <w:bottom w:val="nil"/>
          <w:right w:val="nil"/>
          <w:between w:val="nil"/>
        </w:pBdr>
        <w:ind w:left="733" w:right="554"/>
        <w:jc w:val="both"/>
        <w:rPr>
          <w:b/>
          <w:color w:val="000000"/>
          <w:sz w:val="24"/>
          <w:szCs w:val="24"/>
        </w:rPr>
      </w:pPr>
    </w:p>
    <w:p w:rsidR="00107446" w:rsidRDefault="00A02577">
      <w:pPr>
        <w:pBdr>
          <w:top w:val="nil"/>
          <w:left w:val="nil"/>
          <w:bottom w:val="nil"/>
          <w:right w:val="nil"/>
          <w:between w:val="nil"/>
        </w:pBdr>
        <w:ind w:left="733" w:right="554"/>
        <w:jc w:val="both"/>
        <w:rPr>
          <w:color w:val="000000"/>
          <w:sz w:val="24"/>
          <w:szCs w:val="24"/>
        </w:rPr>
      </w:pPr>
      <w:r>
        <w:rPr>
          <w:b/>
          <w:color w:val="000000"/>
          <w:sz w:val="24"/>
          <w:szCs w:val="24"/>
        </w:rPr>
        <w:t xml:space="preserve">Parágrafo Primeiro -- </w:t>
      </w:r>
      <w:r>
        <w:rPr>
          <w:color w:val="000000"/>
          <w:sz w:val="24"/>
          <w:szCs w:val="24"/>
        </w:rPr>
        <w:t xml:space="preserve">Será de responsabilidade exclusiva da </w:t>
      </w:r>
      <w:r>
        <w:rPr>
          <w:sz w:val="24"/>
          <w:szCs w:val="24"/>
        </w:rPr>
        <w:t>credenciada</w:t>
      </w:r>
      <w:r>
        <w:rPr>
          <w:color w:val="000000"/>
          <w:sz w:val="24"/>
          <w:szCs w:val="24"/>
        </w:rPr>
        <w:t xml:space="preserve">, a contratação, a operacionalização, o provimento e os custos de mão de obra e de TODOS os insumos (material de expediente, médico e limpeza e higiene), bem como àqueles relacionados à desinfecção e esterilização dos materiais necessários </w:t>
      </w:r>
      <w:r>
        <w:rPr>
          <w:sz w:val="24"/>
          <w:szCs w:val="24"/>
        </w:rPr>
        <w:t>à realização</w:t>
      </w:r>
      <w:r>
        <w:rPr>
          <w:color w:val="000000"/>
          <w:sz w:val="24"/>
          <w:szCs w:val="24"/>
        </w:rPr>
        <w:t xml:space="preserve"> dos procedimentos, objeto deste edital, conforme critérios de segurança estabelecidos pela legislação da Agência Nacional de Vigilância Sanitária e demais legislações que couber, inclusive a Municipal.</w:t>
      </w:r>
    </w:p>
    <w:p w:rsidR="00107446" w:rsidRDefault="00107446">
      <w:pPr>
        <w:pBdr>
          <w:top w:val="nil"/>
          <w:left w:val="nil"/>
          <w:bottom w:val="nil"/>
          <w:right w:val="nil"/>
          <w:between w:val="nil"/>
        </w:pBdr>
        <w:ind w:left="733" w:right="552"/>
        <w:jc w:val="both"/>
        <w:rPr>
          <w:b/>
          <w:color w:val="000000"/>
          <w:sz w:val="24"/>
          <w:szCs w:val="24"/>
        </w:rPr>
      </w:pPr>
    </w:p>
    <w:p w:rsidR="00107446" w:rsidRDefault="00A02577">
      <w:pPr>
        <w:pBdr>
          <w:top w:val="nil"/>
          <w:left w:val="nil"/>
          <w:bottom w:val="nil"/>
          <w:right w:val="nil"/>
          <w:between w:val="nil"/>
        </w:pBdr>
        <w:ind w:left="733" w:right="552"/>
        <w:jc w:val="both"/>
        <w:rPr>
          <w:color w:val="000000"/>
          <w:sz w:val="24"/>
          <w:szCs w:val="24"/>
        </w:rPr>
      </w:pPr>
      <w:r>
        <w:rPr>
          <w:b/>
          <w:color w:val="000000"/>
          <w:sz w:val="24"/>
          <w:szCs w:val="24"/>
        </w:rPr>
        <w:t xml:space="preserve">Parágrafo Segundo - </w:t>
      </w:r>
      <w:r>
        <w:rPr>
          <w:color w:val="000000"/>
          <w:sz w:val="24"/>
          <w:szCs w:val="24"/>
        </w:rPr>
        <w:t>Apresentar declaração de capacidade técnica, instalações, quantidade de equipamentos aptos para a realização dos serviços, quadro técnico de profissionais e respectivas escalas de trabalho para o período de 12 (doze) meses, quando da assinatura do contrato.</w:t>
      </w:r>
    </w:p>
    <w:p w:rsidR="00107446" w:rsidRDefault="00107446">
      <w:pPr>
        <w:pBdr>
          <w:top w:val="nil"/>
          <w:left w:val="nil"/>
          <w:bottom w:val="nil"/>
          <w:right w:val="nil"/>
          <w:between w:val="nil"/>
        </w:pBdr>
        <w:ind w:left="733" w:right="554"/>
        <w:rPr>
          <w:b/>
          <w:color w:val="000000"/>
          <w:sz w:val="24"/>
          <w:szCs w:val="24"/>
        </w:rPr>
      </w:pPr>
    </w:p>
    <w:p w:rsidR="00107446" w:rsidRDefault="00A02577">
      <w:pPr>
        <w:pBdr>
          <w:top w:val="nil"/>
          <w:left w:val="nil"/>
          <w:bottom w:val="nil"/>
          <w:right w:val="nil"/>
          <w:between w:val="nil"/>
        </w:pBdr>
        <w:ind w:left="733" w:right="554"/>
        <w:rPr>
          <w:color w:val="000000"/>
          <w:sz w:val="24"/>
          <w:szCs w:val="24"/>
        </w:rPr>
      </w:pPr>
      <w:r>
        <w:rPr>
          <w:b/>
          <w:color w:val="000000"/>
          <w:sz w:val="24"/>
          <w:szCs w:val="24"/>
        </w:rPr>
        <w:t xml:space="preserve">Parágrafo Terceiro - </w:t>
      </w:r>
      <w:r>
        <w:rPr>
          <w:color w:val="000000"/>
          <w:sz w:val="24"/>
          <w:szCs w:val="24"/>
        </w:rPr>
        <w:t xml:space="preserve">A </w:t>
      </w:r>
      <w:r>
        <w:rPr>
          <w:sz w:val="24"/>
          <w:szCs w:val="24"/>
        </w:rPr>
        <w:t xml:space="preserve">credenciada </w:t>
      </w:r>
      <w:r>
        <w:rPr>
          <w:color w:val="000000"/>
          <w:sz w:val="24"/>
          <w:szCs w:val="24"/>
        </w:rPr>
        <w:t>disponibilizará local com espaço físico /em condições adequadas, com refrigeração (ar condicionado), onde no ambiente conterá:</w:t>
      </w:r>
    </w:p>
    <w:p w:rsidR="00107446" w:rsidRDefault="00107446">
      <w:pPr>
        <w:pBdr>
          <w:top w:val="nil"/>
          <w:left w:val="nil"/>
          <w:bottom w:val="nil"/>
          <w:right w:val="nil"/>
          <w:between w:val="nil"/>
        </w:pBdr>
        <w:ind w:left="733" w:right="554"/>
        <w:rPr>
          <w:color w:val="000000"/>
          <w:sz w:val="24"/>
          <w:szCs w:val="24"/>
        </w:rPr>
      </w:pPr>
    </w:p>
    <w:p w:rsidR="00107446" w:rsidRDefault="00A02577">
      <w:pPr>
        <w:numPr>
          <w:ilvl w:val="0"/>
          <w:numId w:val="10"/>
        </w:numPr>
        <w:pBdr>
          <w:top w:val="nil"/>
          <w:left w:val="nil"/>
          <w:bottom w:val="nil"/>
          <w:right w:val="nil"/>
          <w:between w:val="nil"/>
        </w:pBdr>
        <w:tabs>
          <w:tab w:val="left" w:pos="1099"/>
        </w:tabs>
        <w:ind w:left="1099" w:hanging="365"/>
        <w:jc w:val="both"/>
        <w:rPr>
          <w:color w:val="000000"/>
          <w:sz w:val="24"/>
          <w:szCs w:val="24"/>
        </w:rPr>
      </w:pPr>
      <w:r>
        <w:rPr>
          <w:color w:val="000000"/>
          <w:sz w:val="24"/>
          <w:szCs w:val="24"/>
        </w:rPr>
        <w:t>Área exclusiva ou compartilhada para recepção, sala de espera e banheiros;</w:t>
      </w:r>
    </w:p>
    <w:p w:rsidR="00107446" w:rsidRDefault="00A02577">
      <w:pPr>
        <w:numPr>
          <w:ilvl w:val="0"/>
          <w:numId w:val="10"/>
        </w:numPr>
        <w:pBdr>
          <w:top w:val="nil"/>
          <w:left w:val="nil"/>
          <w:bottom w:val="nil"/>
          <w:right w:val="nil"/>
          <w:between w:val="nil"/>
        </w:pBdr>
        <w:tabs>
          <w:tab w:val="left" w:pos="1112"/>
        </w:tabs>
        <w:ind w:left="1112" w:hanging="378"/>
        <w:jc w:val="both"/>
        <w:rPr>
          <w:color w:val="000000"/>
          <w:sz w:val="24"/>
          <w:szCs w:val="24"/>
        </w:rPr>
      </w:pPr>
      <w:r>
        <w:rPr>
          <w:color w:val="000000"/>
          <w:sz w:val="24"/>
          <w:szCs w:val="24"/>
        </w:rPr>
        <w:t>Sala para consultório (01 sala);</w:t>
      </w:r>
    </w:p>
    <w:p w:rsidR="00107446" w:rsidRDefault="00A02577">
      <w:pPr>
        <w:numPr>
          <w:ilvl w:val="0"/>
          <w:numId w:val="10"/>
        </w:numPr>
        <w:pBdr>
          <w:top w:val="nil"/>
          <w:left w:val="nil"/>
          <w:bottom w:val="nil"/>
          <w:right w:val="nil"/>
          <w:between w:val="nil"/>
        </w:pBdr>
        <w:tabs>
          <w:tab w:val="left" w:pos="1099"/>
        </w:tabs>
        <w:ind w:left="1099" w:hanging="365"/>
        <w:jc w:val="both"/>
        <w:rPr>
          <w:color w:val="000000"/>
          <w:sz w:val="24"/>
          <w:szCs w:val="24"/>
        </w:rPr>
      </w:pPr>
      <w:r>
        <w:rPr>
          <w:color w:val="000000"/>
          <w:sz w:val="24"/>
          <w:szCs w:val="24"/>
        </w:rPr>
        <w:t>Sala para instalar os aparelhos de ultrassonografia;</w:t>
      </w:r>
    </w:p>
    <w:p w:rsidR="00107446" w:rsidRDefault="00A02577">
      <w:pPr>
        <w:numPr>
          <w:ilvl w:val="0"/>
          <w:numId w:val="10"/>
        </w:numPr>
        <w:pBdr>
          <w:top w:val="nil"/>
          <w:left w:val="nil"/>
          <w:bottom w:val="nil"/>
          <w:right w:val="nil"/>
          <w:between w:val="nil"/>
        </w:pBdr>
        <w:tabs>
          <w:tab w:val="left" w:pos="1140"/>
        </w:tabs>
        <w:ind w:left="733" w:right="560" w:firstLine="0"/>
        <w:jc w:val="both"/>
        <w:rPr>
          <w:color w:val="000000"/>
          <w:sz w:val="24"/>
          <w:szCs w:val="24"/>
        </w:rPr>
      </w:pPr>
      <w:r>
        <w:rPr>
          <w:color w:val="000000"/>
          <w:sz w:val="24"/>
          <w:szCs w:val="24"/>
        </w:rPr>
        <w:t>Sala mobiliada para marcação dos procedimentos, que servirá como apoio administrativo e estoque.</w:t>
      </w:r>
    </w:p>
    <w:p w:rsidR="00107446" w:rsidRDefault="00107446">
      <w:pPr>
        <w:pBdr>
          <w:top w:val="nil"/>
          <w:left w:val="nil"/>
          <w:bottom w:val="nil"/>
          <w:right w:val="nil"/>
          <w:between w:val="nil"/>
        </w:pBdr>
        <w:rPr>
          <w:color w:val="000000"/>
          <w:sz w:val="24"/>
          <w:szCs w:val="24"/>
        </w:rPr>
      </w:pPr>
    </w:p>
    <w:p w:rsidR="00107446" w:rsidRDefault="00A02577">
      <w:pPr>
        <w:pBdr>
          <w:top w:val="nil"/>
          <w:left w:val="nil"/>
          <w:bottom w:val="nil"/>
          <w:right w:val="nil"/>
          <w:between w:val="nil"/>
        </w:pBdr>
        <w:ind w:left="733" w:right="561"/>
        <w:jc w:val="both"/>
        <w:rPr>
          <w:color w:val="000000"/>
          <w:sz w:val="24"/>
          <w:szCs w:val="24"/>
        </w:rPr>
      </w:pPr>
      <w:r>
        <w:rPr>
          <w:b/>
          <w:color w:val="000000"/>
          <w:sz w:val="24"/>
          <w:szCs w:val="24"/>
        </w:rPr>
        <w:t xml:space="preserve">Parágrafo Quarto - </w:t>
      </w:r>
      <w:r>
        <w:rPr>
          <w:color w:val="000000"/>
          <w:sz w:val="24"/>
          <w:szCs w:val="24"/>
        </w:rPr>
        <w:t xml:space="preserve">A </w:t>
      </w:r>
      <w:r>
        <w:rPr>
          <w:sz w:val="24"/>
          <w:szCs w:val="24"/>
        </w:rPr>
        <w:t xml:space="preserve">credenciada </w:t>
      </w:r>
      <w:r>
        <w:rPr>
          <w:color w:val="000000"/>
          <w:sz w:val="24"/>
          <w:szCs w:val="24"/>
        </w:rPr>
        <w:t>deverá ser responsável pela abertura de agendas, contendo os nomes dos especialistas, dias de consultas, orientações quanto aos procedimentos e preparativos e seus respectivos agendamentos.</w:t>
      </w:r>
    </w:p>
    <w:p w:rsidR="00107446" w:rsidRDefault="00107446">
      <w:pPr>
        <w:pBdr>
          <w:top w:val="nil"/>
          <w:left w:val="nil"/>
          <w:bottom w:val="nil"/>
          <w:right w:val="nil"/>
          <w:between w:val="nil"/>
        </w:pBdr>
        <w:ind w:left="733" w:right="561"/>
        <w:jc w:val="both"/>
        <w:rPr>
          <w:color w:val="000000"/>
          <w:sz w:val="24"/>
          <w:szCs w:val="24"/>
        </w:rPr>
      </w:pPr>
    </w:p>
    <w:p w:rsidR="00107446" w:rsidRDefault="00A02577">
      <w:pPr>
        <w:pBdr>
          <w:top w:val="nil"/>
          <w:left w:val="nil"/>
          <w:bottom w:val="nil"/>
          <w:right w:val="nil"/>
          <w:between w:val="nil"/>
        </w:pBdr>
        <w:ind w:left="733" w:right="554"/>
        <w:rPr>
          <w:color w:val="000000"/>
          <w:sz w:val="24"/>
          <w:szCs w:val="24"/>
        </w:rPr>
      </w:pPr>
      <w:r>
        <w:rPr>
          <w:b/>
          <w:color w:val="000000"/>
          <w:sz w:val="24"/>
          <w:szCs w:val="24"/>
        </w:rPr>
        <w:t xml:space="preserve">Parágrafo Quinto - </w:t>
      </w:r>
      <w:r>
        <w:rPr>
          <w:color w:val="000000"/>
          <w:sz w:val="24"/>
          <w:szCs w:val="24"/>
        </w:rPr>
        <w:t>A</w:t>
      </w:r>
      <w:r>
        <w:rPr>
          <w:sz w:val="24"/>
          <w:szCs w:val="24"/>
        </w:rPr>
        <w:t xml:space="preserve"> CREDENCIADA </w:t>
      </w:r>
      <w:r>
        <w:rPr>
          <w:color w:val="000000"/>
          <w:sz w:val="24"/>
          <w:szCs w:val="24"/>
        </w:rPr>
        <w:t xml:space="preserve">deverá realizar os atendimentos baseados no </w:t>
      </w:r>
      <w:r>
        <w:rPr>
          <w:sz w:val="24"/>
          <w:szCs w:val="24"/>
        </w:rPr>
        <w:t>quantitativo credenciado para</w:t>
      </w:r>
      <w:r>
        <w:rPr>
          <w:color w:val="000000"/>
          <w:sz w:val="24"/>
          <w:szCs w:val="24"/>
        </w:rPr>
        <w:t xml:space="preserve"> o período de 12 (doze) meses conforme a demanda.</w:t>
      </w:r>
    </w:p>
    <w:p w:rsidR="00107446" w:rsidRDefault="00107446">
      <w:pPr>
        <w:pBdr>
          <w:top w:val="nil"/>
          <w:left w:val="nil"/>
          <w:bottom w:val="nil"/>
          <w:right w:val="nil"/>
          <w:between w:val="nil"/>
        </w:pBdr>
        <w:ind w:left="733" w:right="554"/>
        <w:rPr>
          <w:color w:val="000000"/>
          <w:sz w:val="24"/>
          <w:szCs w:val="24"/>
        </w:rPr>
      </w:pPr>
    </w:p>
    <w:p w:rsidR="00107446" w:rsidRDefault="00A02577">
      <w:pPr>
        <w:pBdr>
          <w:top w:val="nil"/>
          <w:left w:val="nil"/>
          <w:bottom w:val="nil"/>
          <w:right w:val="nil"/>
          <w:between w:val="nil"/>
        </w:pBdr>
        <w:ind w:left="733"/>
        <w:rPr>
          <w:color w:val="000000"/>
          <w:sz w:val="24"/>
          <w:szCs w:val="24"/>
        </w:rPr>
      </w:pPr>
      <w:r>
        <w:rPr>
          <w:b/>
          <w:color w:val="000000"/>
          <w:sz w:val="24"/>
          <w:szCs w:val="24"/>
        </w:rPr>
        <w:t xml:space="preserve">Parágrafo Sexto - </w:t>
      </w:r>
      <w:r>
        <w:rPr>
          <w:color w:val="000000"/>
          <w:sz w:val="24"/>
          <w:szCs w:val="24"/>
        </w:rPr>
        <w:t>A Secretaria Municipal de Saúde será responsável pela autorização e avaliações, através da Central de Regulação Municipal.</w:t>
      </w:r>
    </w:p>
    <w:p w:rsidR="00107446" w:rsidRDefault="00107446">
      <w:pPr>
        <w:pBdr>
          <w:top w:val="nil"/>
          <w:left w:val="nil"/>
          <w:bottom w:val="nil"/>
          <w:right w:val="nil"/>
          <w:between w:val="nil"/>
        </w:pBdr>
        <w:rPr>
          <w:color w:val="000000"/>
          <w:sz w:val="24"/>
          <w:szCs w:val="24"/>
        </w:rPr>
      </w:pPr>
    </w:p>
    <w:p w:rsidR="00107446" w:rsidRDefault="00A02577">
      <w:pPr>
        <w:pBdr>
          <w:top w:val="nil"/>
          <w:left w:val="nil"/>
          <w:bottom w:val="nil"/>
          <w:right w:val="nil"/>
          <w:between w:val="nil"/>
        </w:pBdr>
        <w:ind w:left="733" w:right="555"/>
        <w:jc w:val="both"/>
        <w:rPr>
          <w:color w:val="000000"/>
          <w:sz w:val="24"/>
          <w:szCs w:val="24"/>
        </w:rPr>
      </w:pPr>
      <w:r>
        <w:rPr>
          <w:b/>
          <w:color w:val="000000"/>
          <w:sz w:val="24"/>
          <w:szCs w:val="24"/>
        </w:rPr>
        <w:t xml:space="preserve">Parágrafo Sétimo - </w:t>
      </w:r>
      <w:r>
        <w:rPr>
          <w:color w:val="000000"/>
          <w:sz w:val="24"/>
          <w:szCs w:val="24"/>
        </w:rPr>
        <w:t xml:space="preserve">A Secretaria Municipal de Saúde deverá orientar quanto ao fluxo dos serviços, monitorar e avaliar a quantidade de procedimentos mensais, respeitando os quantitativos </w:t>
      </w:r>
      <w:r>
        <w:rPr>
          <w:sz w:val="24"/>
          <w:szCs w:val="24"/>
        </w:rPr>
        <w:t xml:space="preserve"> credenciado</w:t>
      </w:r>
      <w:r>
        <w:rPr>
          <w:color w:val="000000"/>
          <w:sz w:val="24"/>
          <w:szCs w:val="24"/>
        </w:rPr>
        <w:t>s.</w:t>
      </w:r>
    </w:p>
    <w:p w:rsidR="00107446" w:rsidRDefault="00107446">
      <w:pPr>
        <w:pBdr>
          <w:top w:val="nil"/>
          <w:left w:val="nil"/>
          <w:bottom w:val="nil"/>
          <w:right w:val="nil"/>
          <w:between w:val="nil"/>
        </w:pBdr>
        <w:ind w:left="733" w:right="555"/>
        <w:jc w:val="both"/>
        <w:rPr>
          <w:color w:val="000000"/>
          <w:sz w:val="24"/>
          <w:szCs w:val="24"/>
        </w:rPr>
      </w:pPr>
    </w:p>
    <w:p w:rsidR="00107446" w:rsidRDefault="00A02577">
      <w:pPr>
        <w:pBdr>
          <w:top w:val="nil"/>
          <w:left w:val="nil"/>
          <w:bottom w:val="nil"/>
          <w:right w:val="nil"/>
          <w:between w:val="nil"/>
        </w:pBdr>
        <w:ind w:left="733" w:right="559"/>
        <w:jc w:val="both"/>
        <w:rPr>
          <w:color w:val="000000"/>
          <w:sz w:val="24"/>
          <w:szCs w:val="24"/>
        </w:rPr>
      </w:pPr>
      <w:r>
        <w:rPr>
          <w:b/>
          <w:color w:val="000000"/>
          <w:sz w:val="24"/>
          <w:szCs w:val="24"/>
        </w:rPr>
        <w:t xml:space="preserve">Parágrafo Oitavo </w:t>
      </w:r>
      <w:r>
        <w:rPr>
          <w:color w:val="000000"/>
          <w:sz w:val="24"/>
          <w:szCs w:val="24"/>
        </w:rPr>
        <w:t xml:space="preserve">- A </w:t>
      </w:r>
      <w:r>
        <w:rPr>
          <w:sz w:val="24"/>
          <w:szCs w:val="24"/>
        </w:rPr>
        <w:t xml:space="preserve">CREDENCIADA </w:t>
      </w:r>
      <w:r>
        <w:rPr>
          <w:color w:val="000000"/>
          <w:sz w:val="24"/>
          <w:szCs w:val="24"/>
        </w:rPr>
        <w:t>é a responsável técnica pela realização dos exames quanto à elaboração dos respectivos laudos e filmes com imagens.</w:t>
      </w:r>
    </w:p>
    <w:p w:rsidR="00107446" w:rsidRDefault="00107446">
      <w:pPr>
        <w:pBdr>
          <w:top w:val="nil"/>
          <w:left w:val="nil"/>
          <w:bottom w:val="nil"/>
          <w:right w:val="nil"/>
          <w:between w:val="nil"/>
        </w:pBdr>
        <w:ind w:left="733" w:right="555"/>
        <w:jc w:val="both"/>
        <w:rPr>
          <w:b/>
          <w:color w:val="000000"/>
          <w:sz w:val="24"/>
          <w:szCs w:val="24"/>
        </w:rPr>
      </w:pPr>
    </w:p>
    <w:p w:rsidR="00107446" w:rsidRDefault="00A02577">
      <w:pPr>
        <w:pBdr>
          <w:top w:val="nil"/>
          <w:left w:val="nil"/>
          <w:bottom w:val="nil"/>
          <w:right w:val="nil"/>
          <w:between w:val="nil"/>
        </w:pBdr>
        <w:ind w:left="733" w:right="555"/>
        <w:jc w:val="both"/>
        <w:rPr>
          <w:color w:val="000000"/>
          <w:sz w:val="24"/>
          <w:szCs w:val="24"/>
        </w:rPr>
      </w:pPr>
      <w:r>
        <w:rPr>
          <w:b/>
          <w:color w:val="000000"/>
          <w:sz w:val="24"/>
          <w:szCs w:val="24"/>
        </w:rPr>
        <w:lastRenderedPageBreak/>
        <w:t xml:space="preserve">Parágrafo Décimo - </w:t>
      </w:r>
      <w:r>
        <w:rPr>
          <w:color w:val="000000"/>
          <w:sz w:val="24"/>
          <w:szCs w:val="24"/>
        </w:rPr>
        <w:t xml:space="preserve">Os serviços só poderão ser executados por profissionais que possuem vínculo com a </w:t>
      </w:r>
      <w:r>
        <w:rPr>
          <w:sz w:val="24"/>
          <w:szCs w:val="24"/>
        </w:rPr>
        <w:t xml:space="preserve">CREDENCIADA </w:t>
      </w:r>
      <w:r>
        <w:rPr>
          <w:color w:val="000000"/>
          <w:sz w:val="24"/>
          <w:szCs w:val="24"/>
        </w:rPr>
        <w:t>e devidamente cadastrados no CNES.</w:t>
      </w:r>
    </w:p>
    <w:p w:rsidR="00107446" w:rsidRDefault="00107446">
      <w:pPr>
        <w:pBdr>
          <w:top w:val="nil"/>
          <w:left w:val="nil"/>
          <w:bottom w:val="nil"/>
          <w:right w:val="nil"/>
          <w:between w:val="nil"/>
        </w:pBdr>
        <w:ind w:left="733" w:right="557"/>
        <w:jc w:val="both"/>
        <w:rPr>
          <w:b/>
          <w:color w:val="000000"/>
          <w:sz w:val="24"/>
          <w:szCs w:val="24"/>
        </w:rPr>
      </w:pPr>
    </w:p>
    <w:p w:rsidR="00107446" w:rsidRDefault="00A02577">
      <w:pPr>
        <w:pBdr>
          <w:top w:val="nil"/>
          <w:left w:val="nil"/>
          <w:bottom w:val="nil"/>
          <w:right w:val="nil"/>
          <w:between w:val="nil"/>
        </w:pBdr>
        <w:ind w:left="733" w:right="557"/>
        <w:jc w:val="both"/>
        <w:rPr>
          <w:color w:val="000000"/>
          <w:sz w:val="24"/>
          <w:szCs w:val="24"/>
        </w:rPr>
      </w:pPr>
      <w:r>
        <w:rPr>
          <w:b/>
          <w:color w:val="000000"/>
          <w:sz w:val="24"/>
          <w:szCs w:val="24"/>
        </w:rPr>
        <w:t xml:space="preserve">Parágrafo Décimo Primeiro- </w:t>
      </w:r>
      <w:r>
        <w:rPr>
          <w:color w:val="000000"/>
          <w:sz w:val="24"/>
          <w:szCs w:val="24"/>
        </w:rPr>
        <w:t xml:space="preserve">A </w:t>
      </w:r>
      <w:r>
        <w:rPr>
          <w:sz w:val="24"/>
          <w:szCs w:val="24"/>
        </w:rPr>
        <w:t xml:space="preserve">CREDENCIADA </w:t>
      </w:r>
      <w:r>
        <w:rPr>
          <w:color w:val="000000"/>
          <w:sz w:val="24"/>
          <w:szCs w:val="24"/>
        </w:rPr>
        <w:t>deverá dispor de sistema para envio dos laudos em meio físico e eletrônico compatíveis com os do Município de Cabo Frio/ RJ.</w:t>
      </w:r>
    </w:p>
    <w:p w:rsidR="00107446" w:rsidRDefault="00107446">
      <w:pPr>
        <w:ind w:left="733" w:right="552"/>
        <w:jc w:val="both"/>
        <w:rPr>
          <w:b/>
          <w:sz w:val="24"/>
          <w:szCs w:val="24"/>
        </w:rPr>
      </w:pPr>
    </w:p>
    <w:p w:rsidR="00107446" w:rsidRDefault="00A02577">
      <w:pPr>
        <w:ind w:left="733" w:right="552"/>
        <w:jc w:val="both"/>
        <w:rPr>
          <w:sz w:val="24"/>
          <w:szCs w:val="24"/>
        </w:rPr>
      </w:pPr>
      <w:r>
        <w:rPr>
          <w:b/>
          <w:sz w:val="24"/>
          <w:szCs w:val="24"/>
        </w:rPr>
        <w:t xml:space="preserve">Parágrafo Décimo Segundo - </w:t>
      </w:r>
      <w:r>
        <w:rPr>
          <w:sz w:val="24"/>
          <w:szCs w:val="24"/>
        </w:rPr>
        <w:t>Os equipamentos utilizados para emissão de laudo serão de responsabilidade da CREDENCIADA.</w:t>
      </w:r>
    </w:p>
    <w:p w:rsidR="00107446" w:rsidRDefault="00107446">
      <w:pPr>
        <w:ind w:left="733" w:right="552"/>
        <w:jc w:val="both"/>
        <w:rPr>
          <w:sz w:val="24"/>
          <w:szCs w:val="24"/>
        </w:rPr>
      </w:pPr>
    </w:p>
    <w:p w:rsidR="00107446" w:rsidRDefault="00A02577">
      <w:pPr>
        <w:pBdr>
          <w:top w:val="nil"/>
          <w:left w:val="nil"/>
          <w:bottom w:val="nil"/>
          <w:right w:val="nil"/>
          <w:between w:val="nil"/>
        </w:pBdr>
        <w:ind w:left="733" w:right="552"/>
        <w:jc w:val="both"/>
        <w:rPr>
          <w:color w:val="000000"/>
          <w:sz w:val="24"/>
          <w:szCs w:val="24"/>
        </w:rPr>
      </w:pPr>
      <w:r>
        <w:rPr>
          <w:b/>
          <w:color w:val="000000"/>
          <w:sz w:val="24"/>
          <w:szCs w:val="24"/>
        </w:rPr>
        <w:t xml:space="preserve">Parágrafo Décimo Terceiro - </w:t>
      </w:r>
      <w:r>
        <w:rPr>
          <w:color w:val="000000"/>
          <w:sz w:val="24"/>
          <w:szCs w:val="24"/>
        </w:rPr>
        <w:t xml:space="preserve">A </w:t>
      </w:r>
      <w:r>
        <w:rPr>
          <w:sz w:val="24"/>
          <w:szCs w:val="24"/>
        </w:rPr>
        <w:t xml:space="preserve">CREDENCIADA </w:t>
      </w:r>
      <w:r>
        <w:rPr>
          <w:color w:val="000000"/>
          <w:sz w:val="24"/>
          <w:szCs w:val="24"/>
        </w:rPr>
        <w:t>não poderá cobrar do paciente, ou seu responsável, qualquer complementação aos valores pagos pelos serviços prestados.</w:t>
      </w:r>
    </w:p>
    <w:p w:rsidR="00107446" w:rsidRDefault="00107446">
      <w:pPr>
        <w:pBdr>
          <w:top w:val="nil"/>
          <w:left w:val="nil"/>
          <w:bottom w:val="nil"/>
          <w:right w:val="nil"/>
          <w:between w:val="nil"/>
        </w:pBdr>
        <w:ind w:left="733" w:right="553"/>
        <w:jc w:val="both"/>
        <w:rPr>
          <w:b/>
          <w:color w:val="000000"/>
          <w:sz w:val="24"/>
          <w:szCs w:val="24"/>
        </w:rPr>
      </w:pPr>
    </w:p>
    <w:p w:rsidR="00107446" w:rsidRDefault="00A02577">
      <w:pPr>
        <w:pBdr>
          <w:top w:val="nil"/>
          <w:left w:val="nil"/>
          <w:bottom w:val="nil"/>
          <w:right w:val="nil"/>
          <w:between w:val="nil"/>
        </w:pBdr>
        <w:ind w:left="733" w:right="553"/>
        <w:jc w:val="both"/>
        <w:rPr>
          <w:color w:val="000000"/>
          <w:sz w:val="24"/>
          <w:szCs w:val="24"/>
        </w:rPr>
      </w:pPr>
      <w:r>
        <w:rPr>
          <w:b/>
          <w:color w:val="000000"/>
          <w:sz w:val="24"/>
          <w:szCs w:val="24"/>
        </w:rPr>
        <w:t xml:space="preserve">Parágrafo Décimo Quarto - </w:t>
      </w:r>
      <w:r>
        <w:rPr>
          <w:color w:val="000000"/>
          <w:sz w:val="24"/>
          <w:szCs w:val="24"/>
        </w:rPr>
        <w:t xml:space="preserve">No caso de problemas ou pane nos equipamentos médicos que venham a impedir a realização de exames e/ou procedimentos, a </w:t>
      </w:r>
      <w:r>
        <w:rPr>
          <w:sz w:val="24"/>
          <w:szCs w:val="24"/>
        </w:rPr>
        <w:t xml:space="preserve">CREDENCIADA </w:t>
      </w:r>
      <w:r>
        <w:rPr>
          <w:color w:val="000000"/>
          <w:sz w:val="24"/>
          <w:szCs w:val="24"/>
        </w:rPr>
        <w:t>terá o prazo de até 48(quarenta e oito horas) para o conserto no local, e 15(quinze) dias, para substituição do equipamento, caso necessário.</w:t>
      </w:r>
    </w:p>
    <w:p w:rsidR="00107446" w:rsidRDefault="00107446">
      <w:pPr>
        <w:pBdr>
          <w:top w:val="nil"/>
          <w:left w:val="nil"/>
          <w:bottom w:val="nil"/>
          <w:right w:val="nil"/>
          <w:between w:val="nil"/>
        </w:pBdr>
        <w:ind w:left="733" w:right="553"/>
        <w:jc w:val="both"/>
        <w:rPr>
          <w:color w:val="000000"/>
          <w:sz w:val="24"/>
          <w:szCs w:val="24"/>
        </w:rPr>
      </w:pPr>
    </w:p>
    <w:p w:rsidR="00107446" w:rsidRDefault="00A02577">
      <w:pPr>
        <w:pBdr>
          <w:top w:val="nil"/>
          <w:left w:val="nil"/>
          <w:bottom w:val="nil"/>
          <w:right w:val="nil"/>
          <w:between w:val="nil"/>
        </w:pBdr>
        <w:ind w:left="733" w:right="554"/>
        <w:jc w:val="both"/>
        <w:rPr>
          <w:color w:val="000000"/>
          <w:sz w:val="24"/>
          <w:szCs w:val="24"/>
        </w:rPr>
      </w:pPr>
      <w:r>
        <w:rPr>
          <w:b/>
          <w:color w:val="000000"/>
          <w:sz w:val="24"/>
          <w:szCs w:val="24"/>
        </w:rPr>
        <w:t xml:space="preserve">Parágrafo Décimo Quinto - </w:t>
      </w:r>
      <w:r>
        <w:rPr>
          <w:color w:val="000000"/>
          <w:sz w:val="24"/>
          <w:szCs w:val="24"/>
        </w:rPr>
        <w:t xml:space="preserve">Caso </w:t>
      </w:r>
      <w:r>
        <w:rPr>
          <w:sz w:val="24"/>
          <w:szCs w:val="24"/>
        </w:rPr>
        <w:t>necessário</w:t>
      </w:r>
      <w:r>
        <w:rPr>
          <w:color w:val="000000"/>
          <w:sz w:val="24"/>
          <w:szCs w:val="24"/>
        </w:rPr>
        <w:t xml:space="preserve"> e dependendo da demanda, a cessão do espaço Municipal se dará mediante Termo de Cessão de Espaço para uso, acessório e com vigência acompanhando o prazo de vigência do presente instrumento contratual, desde que estejam associadas a serviços que precisem ser executados nas unidades ambulatoriais, hospitalares ou de urgência e emergência, de acordo com a complexidade do procedimento e a natureza dos atendimentos, de acordo com as classificações de risco clínicas, prescritas por profissional médico, visando sobretudo eficiência no tratamento clínico ao usuário do SUS, mediante prévia justificativa fundamentada em processo administrativo.</w:t>
      </w:r>
    </w:p>
    <w:p w:rsidR="00107446" w:rsidRDefault="00107446">
      <w:pPr>
        <w:pStyle w:val="Ttulo11"/>
        <w:spacing w:before="0"/>
        <w:ind w:firstLine="733"/>
        <w:rPr>
          <w:u w:val="single"/>
        </w:rPr>
      </w:pPr>
    </w:p>
    <w:p w:rsidR="00107446" w:rsidRDefault="00A02577">
      <w:pPr>
        <w:pStyle w:val="Ttulo11"/>
        <w:spacing w:before="0"/>
        <w:ind w:firstLine="733"/>
        <w:rPr>
          <w:highlight w:val="white"/>
        </w:rPr>
      </w:pPr>
      <w:r>
        <w:rPr>
          <w:highlight w:val="white"/>
          <w:u w:val="single"/>
        </w:rPr>
        <w:t>CLÁUSULA QUARTA – OBRIGAÇÕES DAS PARTES:</w:t>
      </w:r>
    </w:p>
    <w:p w:rsidR="00107446" w:rsidRDefault="00107446">
      <w:pPr>
        <w:pBdr>
          <w:top w:val="nil"/>
          <w:left w:val="nil"/>
          <w:bottom w:val="nil"/>
          <w:right w:val="nil"/>
          <w:between w:val="nil"/>
        </w:pBdr>
        <w:rPr>
          <w:b/>
          <w:color w:val="000000"/>
          <w:sz w:val="24"/>
          <w:szCs w:val="24"/>
          <w:highlight w:val="yellow"/>
        </w:rPr>
      </w:pPr>
    </w:p>
    <w:p w:rsidR="00107446" w:rsidRDefault="00A02577">
      <w:pPr>
        <w:ind w:left="733"/>
        <w:rPr>
          <w:sz w:val="24"/>
          <w:szCs w:val="24"/>
        </w:rPr>
      </w:pPr>
      <w:r>
        <w:rPr>
          <w:b/>
          <w:sz w:val="24"/>
          <w:szCs w:val="24"/>
        </w:rPr>
        <w:t xml:space="preserve">I - </w:t>
      </w:r>
      <w:r>
        <w:rPr>
          <w:sz w:val="24"/>
          <w:szCs w:val="24"/>
        </w:rPr>
        <w:t xml:space="preserve">A </w:t>
      </w:r>
      <w:r>
        <w:rPr>
          <w:b/>
          <w:sz w:val="24"/>
          <w:szCs w:val="24"/>
        </w:rPr>
        <w:t xml:space="preserve">CREDENCIADA </w:t>
      </w:r>
      <w:r>
        <w:rPr>
          <w:sz w:val="24"/>
          <w:szCs w:val="24"/>
        </w:rPr>
        <w:t>obriga-se a:</w:t>
      </w:r>
    </w:p>
    <w:p w:rsidR="00107446" w:rsidRDefault="00107446">
      <w:pPr>
        <w:pBdr>
          <w:top w:val="nil"/>
          <w:left w:val="nil"/>
          <w:bottom w:val="nil"/>
          <w:right w:val="nil"/>
          <w:between w:val="nil"/>
        </w:pBdr>
        <w:rPr>
          <w:color w:val="000000"/>
          <w:sz w:val="24"/>
          <w:szCs w:val="24"/>
        </w:rPr>
      </w:pPr>
    </w:p>
    <w:p w:rsidR="00107446" w:rsidRDefault="00A02577">
      <w:pPr>
        <w:numPr>
          <w:ilvl w:val="1"/>
          <w:numId w:val="10"/>
        </w:numPr>
        <w:pBdr>
          <w:top w:val="nil"/>
          <w:left w:val="nil"/>
          <w:bottom w:val="nil"/>
          <w:right w:val="nil"/>
          <w:between w:val="nil"/>
        </w:pBdr>
        <w:tabs>
          <w:tab w:val="left" w:pos="1070"/>
        </w:tabs>
        <w:ind w:left="733" w:right="556" w:firstLine="0"/>
        <w:jc w:val="both"/>
        <w:rPr>
          <w:color w:val="000000"/>
          <w:sz w:val="24"/>
          <w:szCs w:val="24"/>
        </w:rPr>
      </w:pPr>
      <w:r>
        <w:rPr>
          <w:color w:val="000000"/>
          <w:sz w:val="24"/>
          <w:szCs w:val="24"/>
        </w:rPr>
        <w:t xml:space="preserve">A </w:t>
      </w:r>
      <w:r>
        <w:rPr>
          <w:sz w:val="24"/>
          <w:szCs w:val="24"/>
        </w:rPr>
        <w:t xml:space="preserve">CREDENCIADA </w:t>
      </w:r>
      <w:r>
        <w:rPr>
          <w:color w:val="000000"/>
          <w:sz w:val="24"/>
          <w:szCs w:val="24"/>
        </w:rPr>
        <w:t>deverá realizar os atendimentos/procedimentos somente quando indicados pela Secretaria Municipal de Saúde de Cabo Frio, agendados pelo Sistema de Regulação Municipal;</w:t>
      </w:r>
    </w:p>
    <w:p w:rsidR="00107446" w:rsidRDefault="00107446">
      <w:pPr>
        <w:pBdr>
          <w:top w:val="nil"/>
          <w:left w:val="nil"/>
          <w:bottom w:val="nil"/>
          <w:right w:val="nil"/>
          <w:between w:val="nil"/>
        </w:pBdr>
        <w:tabs>
          <w:tab w:val="left" w:pos="1070"/>
        </w:tabs>
        <w:ind w:left="733" w:right="556"/>
        <w:jc w:val="both"/>
        <w:rPr>
          <w:color w:val="000000"/>
          <w:sz w:val="24"/>
          <w:szCs w:val="24"/>
        </w:rPr>
      </w:pPr>
    </w:p>
    <w:p w:rsidR="00107446" w:rsidRDefault="00A02577">
      <w:pPr>
        <w:numPr>
          <w:ilvl w:val="1"/>
          <w:numId w:val="10"/>
        </w:numPr>
        <w:pBdr>
          <w:top w:val="nil"/>
          <w:left w:val="nil"/>
          <w:bottom w:val="nil"/>
          <w:right w:val="nil"/>
          <w:between w:val="nil"/>
        </w:pBdr>
        <w:tabs>
          <w:tab w:val="left" w:pos="1070"/>
        </w:tabs>
        <w:ind w:left="733" w:right="556" w:firstLine="0"/>
        <w:jc w:val="both"/>
        <w:rPr>
          <w:color w:val="000000"/>
          <w:sz w:val="24"/>
          <w:szCs w:val="24"/>
        </w:rPr>
      </w:pPr>
      <w:r>
        <w:rPr>
          <w:color w:val="000000"/>
          <w:sz w:val="24"/>
          <w:szCs w:val="24"/>
        </w:rPr>
        <w:t>A cobrança de qualquer valor excedente dos pacientes ou de seus responsáveis acarretará imediata rescisão do contrato e sujeição à Declaração de Inidoneidade e responsabilização Cível e Criminal;</w:t>
      </w:r>
    </w:p>
    <w:p w:rsidR="00107446" w:rsidRDefault="00107446">
      <w:pPr>
        <w:pBdr>
          <w:top w:val="nil"/>
          <w:left w:val="nil"/>
          <w:bottom w:val="nil"/>
          <w:right w:val="nil"/>
          <w:between w:val="nil"/>
        </w:pBdr>
        <w:tabs>
          <w:tab w:val="left" w:pos="1070"/>
        </w:tabs>
        <w:ind w:left="733" w:right="556"/>
        <w:jc w:val="both"/>
        <w:rPr>
          <w:color w:val="000000"/>
          <w:sz w:val="24"/>
          <w:szCs w:val="24"/>
        </w:rPr>
      </w:pPr>
    </w:p>
    <w:p w:rsidR="00107446" w:rsidRDefault="00A02577">
      <w:pPr>
        <w:numPr>
          <w:ilvl w:val="1"/>
          <w:numId w:val="10"/>
        </w:numPr>
        <w:pBdr>
          <w:top w:val="nil"/>
          <w:left w:val="nil"/>
          <w:bottom w:val="nil"/>
          <w:right w:val="nil"/>
          <w:between w:val="nil"/>
        </w:pBdr>
        <w:tabs>
          <w:tab w:val="left" w:pos="1039"/>
        </w:tabs>
        <w:ind w:left="733" w:right="556" w:firstLine="0"/>
        <w:jc w:val="both"/>
        <w:rPr>
          <w:color w:val="000000"/>
          <w:sz w:val="24"/>
          <w:szCs w:val="24"/>
        </w:rPr>
      </w:pPr>
      <w:r>
        <w:rPr>
          <w:color w:val="000000"/>
          <w:sz w:val="24"/>
          <w:szCs w:val="24"/>
        </w:rPr>
        <w:t xml:space="preserve">A </w:t>
      </w:r>
      <w:r>
        <w:rPr>
          <w:sz w:val="24"/>
          <w:szCs w:val="24"/>
        </w:rPr>
        <w:t xml:space="preserve">CREDENCIADA </w:t>
      </w:r>
      <w:r>
        <w:rPr>
          <w:color w:val="000000"/>
          <w:sz w:val="24"/>
          <w:szCs w:val="24"/>
        </w:rPr>
        <w:t xml:space="preserve">deverá assumir integral responsabilidade pelo pagamento dos encargos fiscais, comerciais, trabalhistas e outros que decorram dos compromissos assumidos neste contrato, não se obrigando o </w:t>
      </w:r>
      <w:r>
        <w:rPr>
          <w:sz w:val="24"/>
          <w:szCs w:val="24"/>
        </w:rPr>
        <w:t>GESTOR DO CREDENCIAMENTO a</w:t>
      </w:r>
      <w:r>
        <w:rPr>
          <w:color w:val="000000"/>
          <w:sz w:val="24"/>
          <w:szCs w:val="24"/>
        </w:rPr>
        <w:t xml:space="preserve"> fazer-lhe restituições ou reembolso de qualquer valor despendido com estes pagamentos;</w:t>
      </w:r>
    </w:p>
    <w:p w:rsidR="00107446" w:rsidRDefault="00A02577">
      <w:pPr>
        <w:pBdr>
          <w:top w:val="nil"/>
          <w:left w:val="nil"/>
          <w:bottom w:val="nil"/>
          <w:right w:val="nil"/>
          <w:between w:val="nil"/>
        </w:pBdr>
        <w:tabs>
          <w:tab w:val="left" w:pos="1039"/>
        </w:tabs>
        <w:ind w:left="733" w:right="556"/>
        <w:jc w:val="both"/>
        <w:rPr>
          <w:color w:val="000000"/>
          <w:sz w:val="24"/>
          <w:szCs w:val="24"/>
        </w:rPr>
      </w:pPr>
      <w:r>
        <w:rPr>
          <w:sz w:val="24"/>
          <w:szCs w:val="24"/>
        </w:rPr>
        <w:t xml:space="preserve"> </w:t>
      </w:r>
    </w:p>
    <w:p w:rsidR="00107446" w:rsidRDefault="00A02577">
      <w:pPr>
        <w:numPr>
          <w:ilvl w:val="1"/>
          <w:numId w:val="10"/>
        </w:numPr>
        <w:pBdr>
          <w:top w:val="nil"/>
          <w:left w:val="nil"/>
          <w:bottom w:val="nil"/>
          <w:right w:val="nil"/>
          <w:between w:val="nil"/>
        </w:pBdr>
        <w:tabs>
          <w:tab w:val="left" w:pos="999"/>
        </w:tabs>
        <w:ind w:left="733" w:right="561" w:firstLine="0"/>
        <w:jc w:val="both"/>
        <w:rPr>
          <w:color w:val="000000"/>
          <w:sz w:val="24"/>
          <w:szCs w:val="24"/>
        </w:rPr>
      </w:pPr>
      <w:r>
        <w:rPr>
          <w:color w:val="000000"/>
          <w:sz w:val="24"/>
          <w:szCs w:val="24"/>
        </w:rPr>
        <w:t xml:space="preserve">A </w:t>
      </w:r>
      <w:r>
        <w:rPr>
          <w:sz w:val="24"/>
          <w:szCs w:val="24"/>
        </w:rPr>
        <w:t xml:space="preserve">CREDENCIADA </w:t>
      </w:r>
      <w:r>
        <w:rPr>
          <w:color w:val="000000"/>
          <w:sz w:val="24"/>
          <w:szCs w:val="24"/>
        </w:rPr>
        <w:t>para a prestação dos serviços de Saúde, deverá ter médico responsável e técnico habilitado, registrado no Conselho Regional de Medicina, e profissional legalmente habilitado para substituí-los;</w:t>
      </w:r>
    </w:p>
    <w:p w:rsidR="00107446" w:rsidRDefault="00107446">
      <w:pPr>
        <w:pBdr>
          <w:top w:val="nil"/>
          <w:left w:val="nil"/>
          <w:bottom w:val="nil"/>
          <w:right w:val="nil"/>
          <w:between w:val="nil"/>
        </w:pBdr>
        <w:spacing w:before="240"/>
        <w:ind w:left="733"/>
        <w:jc w:val="both"/>
        <w:rPr>
          <w:color w:val="000000"/>
          <w:sz w:val="24"/>
          <w:szCs w:val="24"/>
        </w:rPr>
      </w:pPr>
    </w:p>
    <w:p w:rsidR="00107446" w:rsidRDefault="00107446">
      <w:pPr>
        <w:pBdr>
          <w:top w:val="nil"/>
          <w:left w:val="nil"/>
          <w:bottom w:val="nil"/>
          <w:right w:val="nil"/>
          <w:between w:val="nil"/>
        </w:pBdr>
        <w:tabs>
          <w:tab w:val="left" w:pos="999"/>
        </w:tabs>
        <w:ind w:left="733" w:right="561"/>
        <w:jc w:val="both"/>
        <w:rPr>
          <w:color w:val="000000"/>
          <w:sz w:val="24"/>
          <w:szCs w:val="24"/>
        </w:rPr>
      </w:pPr>
    </w:p>
    <w:p w:rsidR="00107446" w:rsidRDefault="00A02577">
      <w:pPr>
        <w:numPr>
          <w:ilvl w:val="1"/>
          <w:numId w:val="10"/>
        </w:numPr>
        <w:pBdr>
          <w:top w:val="nil"/>
          <w:left w:val="nil"/>
          <w:bottom w:val="nil"/>
          <w:right w:val="nil"/>
          <w:between w:val="nil"/>
        </w:pBdr>
        <w:tabs>
          <w:tab w:val="left" w:pos="1053"/>
        </w:tabs>
        <w:ind w:left="733" w:right="563" w:firstLine="0"/>
        <w:jc w:val="both"/>
        <w:rPr>
          <w:color w:val="000000"/>
          <w:sz w:val="24"/>
          <w:szCs w:val="24"/>
        </w:rPr>
      </w:pPr>
      <w:r>
        <w:rPr>
          <w:color w:val="000000"/>
          <w:sz w:val="24"/>
          <w:szCs w:val="24"/>
        </w:rPr>
        <w:t xml:space="preserve">A </w:t>
      </w:r>
      <w:r>
        <w:rPr>
          <w:sz w:val="24"/>
          <w:szCs w:val="24"/>
        </w:rPr>
        <w:t xml:space="preserve">CREDENCIADA </w:t>
      </w:r>
      <w:r>
        <w:rPr>
          <w:color w:val="000000"/>
          <w:sz w:val="24"/>
          <w:szCs w:val="24"/>
        </w:rPr>
        <w:t>deverá entrar em contato com os pacientes se houver qualquer mudança no agendamento;</w:t>
      </w:r>
    </w:p>
    <w:p w:rsidR="00107446" w:rsidRDefault="00107446">
      <w:pPr>
        <w:pBdr>
          <w:top w:val="nil"/>
          <w:left w:val="nil"/>
          <w:bottom w:val="nil"/>
          <w:right w:val="nil"/>
          <w:between w:val="nil"/>
        </w:pBdr>
        <w:tabs>
          <w:tab w:val="left" w:pos="1053"/>
        </w:tabs>
        <w:ind w:left="733" w:right="563"/>
        <w:jc w:val="both"/>
        <w:rPr>
          <w:color w:val="000000"/>
          <w:sz w:val="24"/>
          <w:szCs w:val="24"/>
        </w:rPr>
      </w:pPr>
    </w:p>
    <w:p w:rsidR="00107446" w:rsidRDefault="00A02577">
      <w:pPr>
        <w:numPr>
          <w:ilvl w:val="1"/>
          <w:numId w:val="10"/>
        </w:numPr>
        <w:pBdr>
          <w:top w:val="nil"/>
          <w:left w:val="nil"/>
          <w:bottom w:val="nil"/>
          <w:right w:val="nil"/>
          <w:between w:val="nil"/>
        </w:pBdr>
        <w:tabs>
          <w:tab w:val="left" w:pos="997"/>
        </w:tabs>
        <w:ind w:left="733" w:right="563" w:firstLine="0"/>
        <w:jc w:val="both"/>
        <w:rPr>
          <w:color w:val="000000"/>
          <w:sz w:val="24"/>
          <w:szCs w:val="24"/>
        </w:rPr>
      </w:pPr>
      <w:r>
        <w:rPr>
          <w:color w:val="000000"/>
          <w:sz w:val="24"/>
          <w:szCs w:val="24"/>
        </w:rPr>
        <w:t xml:space="preserve">A </w:t>
      </w:r>
      <w:r>
        <w:rPr>
          <w:sz w:val="24"/>
          <w:szCs w:val="24"/>
        </w:rPr>
        <w:t xml:space="preserve">CREDENCIADA </w:t>
      </w:r>
      <w:r>
        <w:rPr>
          <w:color w:val="000000"/>
          <w:sz w:val="24"/>
          <w:szCs w:val="24"/>
        </w:rPr>
        <w:t>deverá ser responsável pela abertura de agendas, contendo os nomes dos especialistas, dias de consultas, procedimentos, orientações e preparos;</w:t>
      </w:r>
    </w:p>
    <w:p w:rsidR="00107446" w:rsidRDefault="00107446">
      <w:pPr>
        <w:pBdr>
          <w:top w:val="nil"/>
          <w:left w:val="nil"/>
          <w:bottom w:val="nil"/>
          <w:right w:val="nil"/>
          <w:between w:val="nil"/>
        </w:pBdr>
        <w:tabs>
          <w:tab w:val="left" w:pos="997"/>
        </w:tabs>
        <w:ind w:left="733" w:right="563"/>
        <w:jc w:val="both"/>
        <w:rPr>
          <w:color w:val="000000"/>
          <w:sz w:val="24"/>
          <w:szCs w:val="24"/>
        </w:rPr>
      </w:pPr>
    </w:p>
    <w:p w:rsidR="00107446" w:rsidRDefault="00A02577">
      <w:pPr>
        <w:numPr>
          <w:ilvl w:val="1"/>
          <w:numId w:val="10"/>
        </w:numPr>
        <w:pBdr>
          <w:top w:val="nil"/>
          <w:left w:val="nil"/>
          <w:bottom w:val="nil"/>
          <w:right w:val="nil"/>
          <w:between w:val="nil"/>
        </w:pBdr>
        <w:tabs>
          <w:tab w:val="left" w:pos="1014"/>
        </w:tabs>
        <w:ind w:left="733" w:right="558" w:firstLine="0"/>
        <w:jc w:val="both"/>
        <w:rPr>
          <w:color w:val="000000"/>
          <w:sz w:val="24"/>
          <w:szCs w:val="24"/>
        </w:rPr>
      </w:pPr>
      <w:r>
        <w:rPr>
          <w:sz w:val="24"/>
          <w:szCs w:val="24"/>
        </w:rPr>
        <w:t>A CREDENCIADA</w:t>
      </w:r>
      <w:r>
        <w:rPr>
          <w:color w:val="000000"/>
          <w:sz w:val="24"/>
          <w:szCs w:val="24"/>
        </w:rPr>
        <w:t xml:space="preserve"> deverá apresentar atestado de capacidade técnica referente ao objeto, fornecido por pessoas jurídicas de direito público ou privado, comprovando a capacidade do proponente em prestar serviços compatíveis em especificação, quantidade e prazos, conforme objeto do Termo de Referência;</w:t>
      </w:r>
    </w:p>
    <w:p w:rsidR="00107446" w:rsidRDefault="00107446">
      <w:pPr>
        <w:pBdr>
          <w:top w:val="nil"/>
          <w:left w:val="nil"/>
          <w:bottom w:val="nil"/>
          <w:right w:val="nil"/>
          <w:between w:val="nil"/>
        </w:pBdr>
        <w:tabs>
          <w:tab w:val="left" w:pos="1014"/>
        </w:tabs>
        <w:ind w:left="733" w:right="558"/>
        <w:jc w:val="both"/>
        <w:rPr>
          <w:color w:val="000000"/>
          <w:sz w:val="24"/>
          <w:szCs w:val="24"/>
        </w:rPr>
      </w:pPr>
    </w:p>
    <w:p w:rsidR="00107446" w:rsidRDefault="00A02577">
      <w:pPr>
        <w:numPr>
          <w:ilvl w:val="1"/>
          <w:numId w:val="10"/>
        </w:numPr>
        <w:pBdr>
          <w:top w:val="nil"/>
          <w:left w:val="nil"/>
          <w:bottom w:val="nil"/>
          <w:right w:val="nil"/>
          <w:between w:val="nil"/>
        </w:pBdr>
        <w:tabs>
          <w:tab w:val="left" w:pos="994"/>
        </w:tabs>
        <w:ind w:left="733" w:right="558" w:firstLine="0"/>
        <w:jc w:val="both"/>
        <w:rPr>
          <w:color w:val="000000"/>
          <w:sz w:val="24"/>
          <w:szCs w:val="24"/>
        </w:rPr>
      </w:pPr>
      <w:r>
        <w:rPr>
          <w:color w:val="000000"/>
          <w:sz w:val="24"/>
          <w:szCs w:val="24"/>
        </w:rPr>
        <w:t>O responsável técnico e seu substituto devem possuir Título de Especialista pela Sociedade Científica da área afim, bem como, Registro de Qualificação de Especialista emitido pelo Conselho Regional de Medicina do Estado do Rio de Janeiro; médico e seu substituto deverão possuir registro no C.R.M;</w:t>
      </w:r>
    </w:p>
    <w:p w:rsidR="00107446" w:rsidRDefault="00107446">
      <w:pPr>
        <w:pBdr>
          <w:top w:val="nil"/>
          <w:left w:val="nil"/>
          <w:bottom w:val="nil"/>
          <w:right w:val="nil"/>
          <w:between w:val="nil"/>
        </w:pBdr>
        <w:tabs>
          <w:tab w:val="left" w:pos="994"/>
        </w:tabs>
        <w:ind w:left="733" w:right="558"/>
        <w:jc w:val="both"/>
        <w:rPr>
          <w:color w:val="000000"/>
          <w:sz w:val="24"/>
          <w:szCs w:val="24"/>
        </w:rPr>
      </w:pPr>
    </w:p>
    <w:p w:rsidR="00107446" w:rsidRDefault="00A02577">
      <w:pPr>
        <w:numPr>
          <w:ilvl w:val="1"/>
          <w:numId w:val="10"/>
        </w:numPr>
        <w:pBdr>
          <w:top w:val="nil"/>
          <w:left w:val="nil"/>
          <w:bottom w:val="nil"/>
          <w:right w:val="nil"/>
          <w:between w:val="nil"/>
        </w:pBdr>
        <w:tabs>
          <w:tab w:val="left" w:pos="942"/>
        </w:tabs>
        <w:ind w:left="733" w:right="568" w:firstLine="0"/>
        <w:jc w:val="both"/>
        <w:rPr>
          <w:color w:val="000000"/>
          <w:sz w:val="24"/>
          <w:szCs w:val="24"/>
        </w:rPr>
      </w:pPr>
      <w:r>
        <w:rPr>
          <w:color w:val="000000"/>
          <w:sz w:val="24"/>
          <w:szCs w:val="24"/>
        </w:rPr>
        <w:t xml:space="preserve">Não transferir a outrem, no todo ou em parte, o Contrato sem prévia e expressa anuência da </w:t>
      </w:r>
      <w:r>
        <w:rPr>
          <w:sz w:val="24"/>
          <w:szCs w:val="24"/>
        </w:rPr>
        <w:t>GESTOR DO CREDENCIAMENTO</w:t>
      </w:r>
      <w:r>
        <w:rPr>
          <w:color w:val="000000"/>
          <w:sz w:val="24"/>
          <w:szCs w:val="24"/>
        </w:rPr>
        <w:t>;</w:t>
      </w:r>
    </w:p>
    <w:p w:rsidR="00107446" w:rsidRDefault="00107446">
      <w:pPr>
        <w:pBdr>
          <w:top w:val="nil"/>
          <w:left w:val="nil"/>
          <w:bottom w:val="nil"/>
          <w:right w:val="nil"/>
          <w:between w:val="nil"/>
        </w:pBdr>
        <w:tabs>
          <w:tab w:val="left" w:pos="942"/>
        </w:tabs>
        <w:ind w:left="733" w:right="568"/>
        <w:jc w:val="both"/>
        <w:rPr>
          <w:color w:val="000000"/>
          <w:sz w:val="24"/>
          <w:szCs w:val="24"/>
        </w:rPr>
      </w:pPr>
    </w:p>
    <w:p w:rsidR="00107446" w:rsidRDefault="00A02577">
      <w:pPr>
        <w:numPr>
          <w:ilvl w:val="1"/>
          <w:numId w:val="10"/>
        </w:numPr>
        <w:pBdr>
          <w:top w:val="nil"/>
          <w:left w:val="nil"/>
          <w:bottom w:val="nil"/>
          <w:right w:val="nil"/>
          <w:between w:val="nil"/>
        </w:pBdr>
        <w:tabs>
          <w:tab w:val="left" w:pos="999"/>
        </w:tabs>
        <w:ind w:left="733" w:right="562" w:firstLine="0"/>
        <w:jc w:val="both"/>
        <w:rPr>
          <w:color w:val="000000"/>
          <w:sz w:val="24"/>
          <w:szCs w:val="24"/>
        </w:rPr>
      </w:pPr>
      <w:r>
        <w:rPr>
          <w:color w:val="000000"/>
          <w:sz w:val="24"/>
          <w:szCs w:val="24"/>
        </w:rPr>
        <w:t xml:space="preserve">Assumir inteira responsabilidade pelos serviços prestados ora </w:t>
      </w:r>
      <w:r>
        <w:rPr>
          <w:sz w:val="24"/>
          <w:szCs w:val="24"/>
        </w:rPr>
        <w:t xml:space="preserve"> credenciado</w:t>
      </w:r>
      <w:r>
        <w:rPr>
          <w:color w:val="000000"/>
          <w:sz w:val="24"/>
          <w:szCs w:val="24"/>
        </w:rPr>
        <w:t>s e efetuá-los conforme as especificações do Termo de Referência;</w:t>
      </w:r>
    </w:p>
    <w:p w:rsidR="00107446" w:rsidRDefault="00107446">
      <w:pPr>
        <w:pBdr>
          <w:top w:val="nil"/>
          <w:left w:val="nil"/>
          <w:bottom w:val="nil"/>
          <w:right w:val="nil"/>
          <w:between w:val="nil"/>
        </w:pBdr>
        <w:tabs>
          <w:tab w:val="left" w:pos="999"/>
        </w:tabs>
        <w:ind w:left="733" w:right="562"/>
        <w:jc w:val="both"/>
        <w:rPr>
          <w:color w:val="000000"/>
          <w:sz w:val="24"/>
          <w:szCs w:val="24"/>
        </w:rPr>
      </w:pPr>
    </w:p>
    <w:p w:rsidR="00107446" w:rsidRDefault="00A02577">
      <w:pPr>
        <w:numPr>
          <w:ilvl w:val="1"/>
          <w:numId w:val="10"/>
        </w:numPr>
        <w:pBdr>
          <w:top w:val="nil"/>
          <w:left w:val="nil"/>
          <w:bottom w:val="nil"/>
          <w:right w:val="nil"/>
          <w:between w:val="nil"/>
        </w:pBdr>
        <w:tabs>
          <w:tab w:val="left" w:pos="1068"/>
        </w:tabs>
        <w:ind w:left="733" w:right="556" w:firstLine="0"/>
        <w:jc w:val="both"/>
        <w:rPr>
          <w:color w:val="000000"/>
          <w:sz w:val="24"/>
          <w:szCs w:val="24"/>
        </w:rPr>
      </w:pPr>
      <w:r>
        <w:rPr>
          <w:color w:val="000000"/>
          <w:sz w:val="24"/>
          <w:szCs w:val="24"/>
        </w:rPr>
        <w:t>Assumir as despesas que incidirem ou incidam sobre o Contrato, com exceção da publicação de seu extrato no Diário Oficial da União, cuja publicação será providenciada pela Administração;</w:t>
      </w:r>
    </w:p>
    <w:p w:rsidR="00107446" w:rsidRDefault="00107446">
      <w:pPr>
        <w:pBdr>
          <w:top w:val="nil"/>
          <w:left w:val="nil"/>
          <w:bottom w:val="nil"/>
          <w:right w:val="nil"/>
          <w:between w:val="nil"/>
        </w:pBdr>
        <w:tabs>
          <w:tab w:val="left" w:pos="1068"/>
        </w:tabs>
        <w:ind w:left="733" w:right="556"/>
        <w:jc w:val="both"/>
        <w:rPr>
          <w:color w:val="000000"/>
          <w:sz w:val="24"/>
          <w:szCs w:val="24"/>
        </w:rPr>
      </w:pPr>
    </w:p>
    <w:p w:rsidR="00107446" w:rsidRDefault="00A02577">
      <w:pPr>
        <w:numPr>
          <w:ilvl w:val="1"/>
          <w:numId w:val="10"/>
        </w:numPr>
        <w:pBdr>
          <w:top w:val="nil"/>
          <w:left w:val="nil"/>
          <w:bottom w:val="nil"/>
          <w:right w:val="nil"/>
          <w:between w:val="nil"/>
        </w:pBdr>
        <w:tabs>
          <w:tab w:val="left" w:pos="1015"/>
        </w:tabs>
        <w:ind w:left="733" w:right="551" w:firstLine="0"/>
        <w:jc w:val="both"/>
      </w:pPr>
      <w:r>
        <w:rPr>
          <w:color w:val="000000"/>
          <w:sz w:val="24"/>
          <w:szCs w:val="24"/>
        </w:rPr>
        <w:t>Atender prontamente quaisquer exigências da Administração, inerentes ao objeto do Contrato;</w:t>
      </w:r>
    </w:p>
    <w:p w:rsidR="00107446" w:rsidRDefault="00A02577">
      <w:pPr>
        <w:pBdr>
          <w:top w:val="nil"/>
          <w:left w:val="nil"/>
          <w:bottom w:val="nil"/>
          <w:right w:val="nil"/>
          <w:between w:val="nil"/>
        </w:pBdr>
        <w:tabs>
          <w:tab w:val="left" w:pos="1015"/>
        </w:tabs>
        <w:ind w:left="733" w:right="551"/>
        <w:jc w:val="both"/>
        <w:rPr>
          <w:color w:val="000000"/>
        </w:rPr>
      </w:pPr>
      <w:r>
        <w:rPr>
          <w:color w:val="000000"/>
        </w:rPr>
        <w:t xml:space="preserve"> </w:t>
      </w:r>
    </w:p>
    <w:p w:rsidR="00107446" w:rsidRDefault="00A02577">
      <w:pPr>
        <w:numPr>
          <w:ilvl w:val="1"/>
          <w:numId w:val="10"/>
        </w:numPr>
        <w:pBdr>
          <w:top w:val="nil"/>
          <w:left w:val="nil"/>
          <w:bottom w:val="nil"/>
          <w:right w:val="nil"/>
          <w:between w:val="nil"/>
        </w:pBdr>
        <w:tabs>
          <w:tab w:val="left" w:pos="1130"/>
        </w:tabs>
        <w:ind w:left="733" w:right="561" w:firstLine="0"/>
        <w:jc w:val="both"/>
        <w:rPr>
          <w:color w:val="000000"/>
          <w:sz w:val="24"/>
          <w:szCs w:val="24"/>
        </w:rPr>
      </w:pPr>
      <w:r>
        <w:rPr>
          <w:color w:val="000000"/>
          <w:sz w:val="24"/>
          <w:szCs w:val="24"/>
        </w:rPr>
        <w:t>Manter, durante toda a execução do Contrato, todas as condições de habilitação e qualificação exigidas neste Termo de Referência;</w:t>
      </w:r>
    </w:p>
    <w:p w:rsidR="00107446" w:rsidRDefault="00107446">
      <w:pPr>
        <w:pBdr>
          <w:top w:val="nil"/>
          <w:left w:val="nil"/>
          <w:bottom w:val="nil"/>
          <w:right w:val="nil"/>
          <w:between w:val="nil"/>
        </w:pBdr>
        <w:tabs>
          <w:tab w:val="left" w:pos="1130"/>
        </w:tabs>
        <w:ind w:left="733" w:right="561"/>
        <w:jc w:val="both"/>
        <w:rPr>
          <w:color w:val="000000"/>
          <w:sz w:val="24"/>
          <w:szCs w:val="24"/>
        </w:rPr>
      </w:pPr>
    </w:p>
    <w:p w:rsidR="00107446" w:rsidRDefault="00A02577">
      <w:pPr>
        <w:numPr>
          <w:ilvl w:val="1"/>
          <w:numId w:val="10"/>
        </w:numPr>
        <w:pBdr>
          <w:top w:val="nil"/>
          <w:left w:val="nil"/>
          <w:bottom w:val="nil"/>
          <w:right w:val="nil"/>
          <w:between w:val="nil"/>
        </w:pBdr>
        <w:tabs>
          <w:tab w:val="left" w:pos="1056"/>
        </w:tabs>
        <w:ind w:left="733" w:right="560" w:firstLine="0"/>
        <w:jc w:val="both"/>
        <w:rPr>
          <w:color w:val="000000"/>
          <w:sz w:val="24"/>
          <w:szCs w:val="24"/>
        </w:rPr>
      </w:pPr>
      <w:r>
        <w:rPr>
          <w:color w:val="000000"/>
          <w:sz w:val="24"/>
          <w:szCs w:val="24"/>
        </w:rPr>
        <w:t>Disponibilizar quantitativo de profissionais em número compatível, de forma que os serviços sejam realizados de forma ágil, evitando o acúmulo de demanda;</w:t>
      </w:r>
    </w:p>
    <w:p w:rsidR="00107446" w:rsidRDefault="00107446">
      <w:pPr>
        <w:pBdr>
          <w:top w:val="nil"/>
          <w:left w:val="nil"/>
          <w:bottom w:val="nil"/>
          <w:right w:val="nil"/>
          <w:between w:val="nil"/>
        </w:pBdr>
        <w:tabs>
          <w:tab w:val="left" w:pos="1056"/>
        </w:tabs>
        <w:ind w:left="733" w:right="560"/>
        <w:jc w:val="both"/>
        <w:rPr>
          <w:color w:val="000000"/>
          <w:sz w:val="24"/>
          <w:szCs w:val="24"/>
        </w:rPr>
      </w:pPr>
    </w:p>
    <w:p w:rsidR="00107446" w:rsidRDefault="00A02577">
      <w:pPr>
        <w:numPr>
          <w:ilvl w:val="1"/>
          <w:numId w:val="10"/>
        </w:numPr>
        <w:pBdr>
          <w:top w:val="nil"/>
          <w:left w:val="nil"/>
          <w:bottom w:val="nil"/>
          <w:right w:val="nil"/>
          <w:between w:val="nil"/>
        </w:pBdr>
        <w:tabs>
          <w:tab w:val="left" w:pos="1049"/>
        </w:tabs>
        <w:ind w:left="733" w:right="558" w:firstLine="0"/>
        <w:jc w:val="both"/>
        <w:rPr>
          <w:color w:val="000000"/>
          <w:sz w:val="24"/>
          <w:szCs w:val="24"/>
        </w:rPr>
      </w:pPr>
      <w:r>
        <w:rPr>
          <w:color w:val="000000"/>
          <w:sz w:val="24"/>
          <w:szCs w:val="24"/>
        </w:rPr>
        <w:t xml:space="preserve">Responder pelos danos causados diretamente à Administração Pública ou a terceiros, decorrentes de sua culpa ou dolo, independente da execução dos serviços, não excluindo ou reduzindo essa responsabilidade a fiscalização, ou o acompanhamento pelo </w:t>
      </w:r>
      <w:r>
        <w:rPr>
          <w:sz w:val="24"/>
          <w:szCs w:val="24"/>
        </w:rPr>
        <w:t>GESTOR DO CREDENCIAMENTO</w:t>
      </w:r>
      <w:r>
        <w:rPr>
          <w:color w:val="000000"/>
          <w:sz w:val="24"/>
          <w:szCs w:val="24"/>
        </w:rPr>
        <w:t>;</w:t>
      </w:r>
    </w:p>
    <w:p w:rsidR="00107446" w:rsidRDefault="00107446">
      <w:pPr>
        <w:pBdr>
          <w:top w:val="nil"/>
          <w:left w:val="nil"/>
          <w:bottom w:val="nil"/>
          <w:right w:val="nil"/>
          <w:between w:val="nil"/>
        </w:pBdr>
        <w:tabs>
          <w:tab w:val="left" w:pos="1049"/>
        </w:tabs>
        <w:ind w:left="733" w:right="558"/>
        <w:jc w:val="both"/>
        <w:rPr>
          <w:color w:val="000000"/>
          <w:sz w:val="24"/>
          <w:szCs w:val="24"/>
        </w:rPr>
      </w:pPr>
    </w:p>
    <w:p w:rsidR="00107446" w:rsidRDefault="00A02577">
      <w:pPr>
        <w:numPr>
          <w:ilvl w:val="1"/>
          <w:numId w:val="10"/>
        </w:numPr>
        <w:pBdr>
          <w:top w:val="nil"/>
          <w:left w:val="nil"/>
          <w:bottom w:val="nil"/>
          <w:right w:val="nil"/>
          <w:between w:val="nil"/>
        </w:pBdr>
        <w:tabs>
          <w:tab w:val="left" w:pos="1059"/>
        </w:tabs>
        <w:ind w:left="733" w:right="562" w:firstLine="0"/>
        <w:jc w:val="both"/>
        <w:rPr>
          <w:color w:val="000000"/>
          <w:sz w:val="24"/>
          <w:szCs w:val="24"/>
        </w:rPr>
      </w:pPr>
      <w:r>
        <w:rPr>
          <w:color w:val="000000"/>
          <w:sz w:val="24"/>
          <w:szCs w:val="24"/>
        </w:rPr>
        <w:t xml:space="preserve">Arcar com despesas decorrentes de qualquer infração, desde que praticada por seus técnicos durante a execução do serviço, ainda que nas dependências do </w:t>
      </w:r>
      <w:r>
        <w:rPr>
          <w:sz w:val="24"/>
          <w:szCs w:val="24"/>
        </w:rPr>
        <w:t>GESTOR DO CREDENCIAMENTO</w:t>
      </w:r>
      <w:r>
        <w:rPr>
          <w:color w:val="000000"/>
          <w:sz w:val="24"/>
          <w:szCs w:val="24"/>
        </w:rPr>
        <w:t>;</w:t>
      </w:r>
    </w:p>
    <w:p w:rsidR="00107446" w:rsidRDefault="00107446">
      <w:pPr>
        <w:pBdr>
          <w:top w:val="nil"/>
          <w:left w:val="nil"/>
          <w:bottom w:val="nil"/>
          <w:right w:val="nil"/>
          <w:between w:val="nil"/>
        </w:pBdr>
        <w:tabs>
          <w:tab w:val="left" w:pos="1059"/>
        </w:tabs>
        <w:ind w:left="733" w:right="562"/>
        <w:jc w:val="both"/>
        <w:rPr>
          <w:color w:val="000000"/>
          <w:sz w:val="24"/>
          <w:szCs w:val="24"/>
        </w:rPr>
      </w:pPr>
    </w:p>
    <w:p w:rsidR="00107446" w:rsidRDefault="00A02577">
      <w:pPr>
        <w:numPr>
          <w:ilvl w:val="1"/>
          <w:numId w:val="10"/>
        </w:numPr>
        <w:pBdr>
          <w:top w:val="nil"/>
          <w:left w:val="nil"/>
          <w:bottom w:val="nil"/>
          <w:right w:val="nil"/>
          <w:between w:val="nil"/>
        </w:pBdr>
        <w:tabs>
          <w:tab w:val="left" w:pos="994"/>
        </w:tabs>
        <w:ind w:left="733" w:right="556" w:firstLine="0"/>
        <w:jc w:val="both"/>
        <w:rPr>
          <w:color w:val="000000"/>
          <w:sz w:val="24"/>
          <w:szCs w:val="24"/>
        </w:rPr>
      </w:pPr>
      <w:r>
        <w:rPr>
          <w:color w:val="000000"/>
          <w:sz w:val="24"/>
          <w:szCs w:val="24"/>
        </w:rPr>
        <w:t xml:space="preserve">Comunicar ao </w:t>
      </w:r>
      <w:r>
        <w:rPr>
          <w:sz w:val="24"/>
          <w:szCs w:val="24"/>
        </w:rPr>
        <w:t>GESTOR DO CREDENCIAMENTO</w:t>
      </w:r>
      <w:r>
        <w:rPr>
          <w:color w:val="000000"/>
          <w:sz w:val="24"/>
          <w:szCs w:val="24"/>
        </w:rPr>
        <w:t>, por escrito, qualquer anormalidade nos serviços e prestar os esclarecimentos julgados necessários;</w:t>
      </w:r>
    </w:p>
    <w:p w:rsidR="00107446" w:rsidRDefault="00107446">
      <w:pPr>
        <w:pBdr>
          <w:top w:val="nil"/>
          <w:left w:val="nil"/>
          <w:bottom w:val="nil"/>
          <w:right w:val="nil"/>
          <w:between w:val="nil"/>
        </w:pBdr>
        <w:tabs>
          <w:tab w:val="left" w:pos="994"/>
        </w:tabs>
        <w:ind w:left="733" w:right="556"/>
        <w:jc w:val="both"/>
        <w:rPr>
          <w:color w:val="000000"/>
          <w:sz w:val="24"/>
          <w:szCs w:val="24"/>
        </w:rPr>
      </w:pPr>
    </w:p>
    <w:p w:rsidR="00107446" w:rsidRDefault="00A02577">
      <w:pPr>
        <w:numPr>
          <w:ilvl w:val="1"/>
          <w:numId w:val="10"/>
        </w:numPr>
        <w:pBdr>
          <w:top w:val="nil"/>
          <w:left w:val="nil"/>
          <w:bottom w:val="nil"/>
          <w:right w:val="nil"/>
          <w:between w:val="nil"/>
        </w:pBdr>
        <w:tabs>
          <w:tab w:val="left" w:pos="1008"/>
        </w:tabs>
        <w:ind w:left="733" w:right="559" w:firstLine="0"/>
        <w:jc w:val="both"/>
        <w:rPr>
          <w:color w:val="000000"/>
          <w:sz w:val="24"/>
          <w:szCs w:val="24"/>
        </w:rPr>
      </w:pPr>
      <w:r>
        <w:rPr>
          <w:color w:val="000000"/>
          <w:sz w:val="24"/>
          <w:szCs w:val="24"/>
        </w:rPr>
        <w:lastRenderedPageBreak/>
        <w:t xml:space="preserve">Credenciar, por escrito, junto ao </w:t>
      </w:r>
      <w:r>
        <w:rPr>
          <w:sz w:val="24"/>
          <w:szCs w:val="24"/>
        </w:rPr>
        <w:t>GESTOR DO CREDENCIAMENTO</w:t>
      </w:r>
      <w:r>
        <w:rPr>
          <w:color w:val="000000"/>
          <w:sz w:val="24"/>
          <w:szCs w:val="24"/>
        </w:rPr>
        <w:t>, preposto idôneo, com poderes de decisão para representá-la administrativamente sempre que for necessário, durante o período de vigência do contrato;</w:t>
      </w:r>
    </w:p>
    <w:p w:rsidR="00107446" w:rsidRDefault="00107446">
      <w:pPr>
        <w:pBdr>
          <w:top w:val="nil"/>
          <w:left w:val="nil"/>
          <w:bottom w:val="nil"/>
          <w:right w:val="nil"/>
          <w:between w:val="nil"/>
        </w:pBdr>
        <w:tabs>
          <w:tab w:val="left" w:pos="1008"/>
        </w:tabs>
        <w:ind w:left="733" w:right="559"/>
        <w:jc w:val="both"/>
        <w:rPr>
          <w:color w:val="000000"/>
          <w:sz w:val="24"/>
          <w:szCs w:val="24"/>
        </w:rPr>
      </w:pPr>
    </w:p>
    <w:p w:rsidR="00107446" w:rsidRDefault="00A02577">
      <w:pPr>
        <w:numPr>
          <w:ilvl w:val="1"/>
          <w:numId w:val="10"/>
        </w:numPr>
        <w:pBdr>
          <w:top w:val="nil"/>
          <w:left w:val="nil"/>
          <w:bottom w:val="nil"/>
          <w:right w:val="nil"/>
          <w:between w:val="nil"/>
        </w:pBdr>
        <w:tabs>
          <w:tab w:val="left" w:pos="1046"/>
        </w:tabs>
        <w:ind w:left="733" w:right="553" w:firstLine="0"/>
        <w:jc w:val="both"/>
        <w:rPr>
          <w:color w:val="000000"/>
          <w:sz w:val="24"/>
          <w:szCs w:val="24"/>
        </w:rPr>
      </w:pPr>
      <w:r>
        <w:rPr>
          <w:color w:val="000000"/>
          <w:sz w:val="24"/>
          <w:szCs w:val="24"/>
        </w:rPr>
        <w:t xml:space="preserve">Acatar as orientações do </w:t>
      </w:r>
      <w:r>
        <w:rPr>
          <w:sz w:val="24"/>
          <w:szCs w:val="24"/>
        </w:rPr>
        <w:t>GESTOR DO CREDENCIAMENTO</w:t>
      </w:r>
      <w:r>
        <w:rPr>
          <w:color w:val="000000"/>
          <w:sz w:val="24"/>
          <w:szCs w:val="24"/>
        </w:rPr>
        <w:t>, sujeitando-se a mais ampla e irrestrita fiscalização, prestando os esclarecimentos solicitados e atendendo às reclamações formuladas;</w:t>
      </w:r>
    </w:p>
    <w:p w:rsidR="00107446" w:rsidRDefault="00107446">
      <w:pPr>
        <w:pBdr>
          <w:top w:val="nil"/>
          <w:left w:val="nil"/>
          <w:bottom w:val="nil"/>
          <w:right w:val="nil"/>
          <w:between w:val="nil"/>
        </w:pBdr>
        <w:tabs>
          <w:tab w:val="left" w:pos="1046"/>
        </w:tabs>
        <w:ind w:left="733" w:right="553"/>
        <w:jc w:val="both"/>
        <w:rPr>
          <w:color w:val="000000"/>
          <w:sz w:val="24"/>
          <w:szCs w:val="24"/>
        </w:rPr>
      </w:pPr>
    </w:p>
    <w:p w:rsidR="00107446" w:rsidRDefault="00A02577">
      <w:pPr>
        <w:numPr>
          <w:ilvl w:val="1"/>
          <w:numId w:val="10"/>
        </w:numPr>
        <w:pBdr>
          <w:top w:val="nil"/>
          <w:left w:val="nil"/>
          <w:bottom w:val="nil"/>
          <w:right w:val="nil"/>
          <w:between w:val="nil"/>
        </w:pBdr>
        <w:tabs>
          <w:tab w:val="left" w:pos="1015"/>
        </w:tabs>
        <w:ind w:left="733" w:right="559" w:firstLine="0"/>
        <w:jc w:val="both"/>
        <w:rPr>
          <w:color w:val="000000"/>
          <w:sz w:val="24"/>
          <w:szCs w:val="24"/>
        </w:rPr>
      </w:pPr>
      <w:r>
        <w:rPr>
          <w:color w:val="000000"/>
          <w:sz w:val="24"/>
          <w:szCs w:val="24"/>
        </w:rPr>
        <w:t xml:space="preserve">Em nenhuma hipótese veicular publicidade ou qualquer outra informação acerca da prestação dos serviços do Contrato, sem prévia autorização do </w:t>
      </w:r>
      <w:r>
        <w:rPr>
          <w:sz w:val="24"/>
          <w:szCs w:val="24"/>
        </w:rPr>
        <w:t>GESTOR DO CREDENCIAMENTO</w:t>
      </w:r>
      <w:r>
        <w:rPr>
          <w:color w:val="000000"/>
          <w:sz w:val="24"/>
          <w:szCs w:val="24"/>
        </w:rPr>
        <w:t>;</w:t>
      </w:r>
    </w:p>
    <w:p w:rsidR="00107446" w:rsidRDefault="00107446">
      <w:pPr>
        <w:pBdr>
          <w:top w:val="nil"/>
          <w:left w:val="nil"/>
          <w:bottom w:val="nil"/>
          <w:right w:val="nil"/>
          <w:between w:val="nil"/>
        </w:pBdr>
        <w:tabs>
          <w:tab w:val="left" w:pos="1015"/>
        </w:tabs>
        <w:ind w:left="733" w:right="559"/>
        <w:jc w:val="both"/>
        <w:rPr>
          <w:color w:val="000000"/>
          <w:sz w:val="24"/>
          <w:szCs w:val="24"/>
        </w:rPr>
      </w:pPr>
    </w:p>
    <w:p w:rsidR="00107446" w:rsidRDefault="00A02577">
      <w:pPr>
        <w:numPr>
          <w:ilvl w:val="1"/>
          <w:numId w:val="10"/>
        </w:numPr>
        <w:pBdr>
          <w:top w:val="nil"/>
          <w:left w:val="nil"/>
          <w:bottom w:val="nil"/>
          <w:right w:val="nil"/>
          <w:between w:val="nil"/>
        </w:pBdr>
        <w:tabs>
          <w:tab w:val="left" w:pos="1101"/>
        </w:tabs>
        <w:ind w:left="733" w:right="556" w:firstLine="0"/>
        <w:jc w:val="both"/>
        <w:rPr>
          <w:color w:val="000000"/>
          <w:sz w:val="24"/>
          <w:szCs w:val="24"/>
        </w:rPr>
      </w:pPr>
      <w:r>
        <w:rPr>
          <w:color w:val="000000"/>
          <w:sz w:val="24"/>
          <w:szCs w:val="24"/>
        </w:rPr>
        <w:t xml:space="preserve">Prestar as informações e os esclarecimentos que venham a ser solicitados pela </w:t>
      </w:r>
      <w:r>
        <w:rPr>
          <w:sz w:val="24"/>
          <w:szCs w:val="24"/>
        </w:rPr>
        <w:t>GESTOR DO CREDENCIAMENTO em</w:t>
      </w:r>
      <w:r>
        <w:rPr>
          <w:color w:val="000000"/>
          <w:sz w:val="24"/>
          <w:szCs w:val="24"/>
        </w:rPr>
        <w:t xml:space="preserve"> até 24 (vinte e quatro) horas, por intermédio do preposto designado para acompanhamento do contrato, a contar de sua solicitação;</w:t>
      </w:r>
    </w:p>
    <w:p w:rsidR="00107446" w:rsidRDefault="00107446">
      <w:pPr>
        <w:pBdr>
          <w:top w:val="nil"/>
          <w:left w:val="nil"/>
          <w:bottom w:val="nil"/>
          <w:right w:val="nil"/>
          <w:between w:val="nil"/>
        </w:pBdr>
        <w:tabs>
          <w:tab w:val="left" w:pos="1101"/>
        </w:tabs>
        <w:ind w:left="733" w:right="556"/>
        <w:jc w:val="both"/>
        <w:rPr>
          <w:color w:val="000000"/>
          <w:sz w:val="24"/>
          <w:szCs w:val="24"/>
        </w:rPr>
      </w:pPr>
    </w:p>
    <w:p w:rsidR="00107446" w:rsidRDefault="00A02577">
      <w:pPr>
        <w:numPr>
          <w:ilvl w:val="1"/>
          <w:numId w:val="10"/>
        </w:numPr>
        <w:pBdr>
          <w:top w:val="nil"/>
          <w:left w:val="nil"/>
          <w:bottom w:val="nil"/>
          <w:right w:val="nil"/>
          <w:between w:val="nil"/>
        </w:pBdr>
        <w:tabs>
          <w:tab w:val="left" w:pos="1072"/>
        </w:tabs>
        <w:ind w:left="733" w:right="557" w:firstLine="0"/>
        <w:jc w:val="both"/>
        <w:rPr>
          <w:color w:val="000000"/>
          <w:sz w:val="24"/>
          <w:szCs w:val="24"/>
        </w:rPr>
      </w:pPr>
      <w:r>
        <w:rPr>
          <w:color w:val="000000"/>
          <w:sz w:val="24"/>
          <w:szCs w:val="24"/>
        </w:rPr>
        <w:t xml:space="preserve">Responsabilizar-se pelo fornecimento dos insumos, materiais, dos profissionais, dos equipamentos, quando da realização dos exames nas dependências disponibilizada pela </w:t>
      </w:r>
      <w:r>
        <w:rPr>
          <w:sz w:val="24"/>
          <w:szCs w:val="24"/>
        </w:rPr>
        <w:t>GESTOR DO CREDENCIAMENTO</w:t>
      </w:r>
      <w:r>
        <w:rPr>
          <w:color w:val="000000"/>
          <w:sz w:val="24"/>
          <w:szCs w:val="24"/>
        </w:rPr>
        <w:t>;</w:t>
      </w:r>
    </w:p>
    <w:p w:rsidR="00107446" w:rsidRDefault="00107446">
      <w:pPr>
        <w:pBdr>
          <w:top w:val="nil"/>
          <w:left w:val="nil"/>
          <w:bottom w:val="nil"/>
          <w:right w:val="nil"/>
          <w:between w:val="nil"/>
        </w:pBdr>
        <w:tabs>
          <w:tab w:val="left" w:pos="1072"/>
        </w:tabs>
        <w:ind w:left="733" w:right="557"/>
        <w:jc w:val="both"/>
        <w:rPr>
          <w:color w:val="000000"/>
          <w:sz w:val="24"/>
          <w:szCs w:val="24"/>
        </w:rPr>
      </w:pPr>
    </w:p>
    <w:p w:rsidR="00107446" w:rsidRDefault="00A02577">
      <w:pPr>
        <w:numPr>
          <w:ilvl w:val="1"/>
          <w:numId w:val="10"/>
        </w:numPr>
        <w:pBdr>
          <w:top w:val="nil"/>
          <w:left w:val="nil"/>
          <w:bottom w:val="nil"/>
          <w:right w:val="nil"/>
          <w:between w:val="nil"/>
        </w:pBdr>
        <w:tabs>
          <w:tab w:val="left" w:pos="1166"/>
        </w:tabs>
        <w:ind w:left="1166" w:hanging="433"/>
        <w:jc w:val="both"/>
        <w:rPr>
          <w:color w:val="000000"/>
          <w:sz w:val="24"/>
          <w:szCs w:val="24"/>
        </w:rPr>
      </w:pPr>
      <w:r>
        <w:rPr>
          <w:color w:val="000000"/>
          <w:sz w:val="24"/>
          <w:szCs w:val="24"/>
        </w:rPr>
        <w:t>Disponibilizar 01 (uma) Linha de telefone fixo;</w:t>
      </w:r>
    </w:p>
    <w:p w:rsidR="00107446" w:rsidRDefault="00107446">
      <w:pPr>
        <w:pBdr>
          <w:top w:val="nil"/>
          <w:left w:val="nil"/>
          <w:bottom w:val="nil"/>
          <w:right w:val="nil"/>
          <w:between w:val="nil"/>
        </w:pBdr>
        <w:rPr>
          <w:color w:val="000000"/>
          <w:sz w:val="24"/>
          <w:szCs w:val="24"/>
        </w:rPr>
      </w:pPr>
    </w:p>
    <w:p w:rsidR="00107446" w:rsidRDefault="00A02577">
      <w:pPr>
        <w:numPr>
          <w:ilvl w:val="1"/>
          <w:numId w:val="10"/>
        </w:numPr>
        <w:pBdr>
          <w:top w:val="nil"/>
          <w:left w:val="nil"/>
          <w:bottom w:val="nil"/>
          <w:right w:val="nil"/>
          <w:between w:val="nil"/>
        </w:pBdr>
        <w:tabs>
          <w:tab w:val="left" w:pos="1112"/>
        </w:tabs>
        <w:ind w:left="733" w:right="560" w:firstLine="0"/>
        <w:jc w:val="both"/>
        <w:rPr>
          <w:color w:val="000000"/>
          <w:sz w:val="24"/>
          <w:szCs w:val="24"/>
        </w:rPr>
      </w:pPr>
      <w:r>
        <w:rPr>
          <w:color w:val="000000"/>
          <w:sz w:val="24"/>
          <w:szCs w:val="24"/>
        </w:rPr>
        <w:t>Apresentar a relação dos profissionais com o respectivo horário de trabalho e indicação do CBO de cada categoria, cópia da carteira do Conselho Regional respectivo; cópia do diploma de todos os profissionais envolvidos nas ações a serem executadas, bem como os comprovantes de especialização dos profissionais médicos (títulos de especialista emitido pela sociedade médica reconhecida ou residência médica na área de atuação);</w:t>
      </w:r>
    </w:p>
    <w:p w:rsidR="00107446" w:rsidRDefault="00A02577">
      <w:pPr>
        <w:numPr>
          <w:ilvl w:val="1"/>
          <w:numId w:val="10"/>
        </w:numPr>
        <w:pBdr>
          <w:top w:val="nil"/>
          <w:left w:val="nil"/>
          <w:bottom w:val="nil"/>
          <w:right w:val="nil"/>
          <w:between w:val="nil"/>
        </w:pBdr>
        <w:tabs>
          <w:tab w:val="left" w:pos="1112"/>
        </w:tabs>
        <w:ind w:left="733" w:right="560" w:firstLine="0"/>
        <w:jc w:val="both"/>
        <w:rPr>
          <w:color w:val="000000"/>
          <w:sz w:val="24"/>
          <w:szCs w:val="24"/>
        </w:rPr>
      </w:pPr>
      <w:r>
        <w:rPr>
          <w:color w:val="000000"/>
          <w:sz w:val="24"/>
          <w:szCs w:val="24"/>
        </w:rPr>
        <w:t>Seguir as normas e protocolos estabelecidos pela Secretaria de Saúde, que serão repassados em reunião após assinatura do contrato;</w:t>
      </w:r>
    </w:p>
    <w:p w:rsidR="00107446" w:rsidRDefault="00107446">
      <w:pPr>
        <w:pBdr>
          <w:top w:val="nil"/>
          <w:left w:val="nil"/>
          <w:bottom w:val="nil"/>
          <w:right w:val="nil"/>
          <w:between w:val="nil"/>
        </w:pBdr>
        <w:tabs>
          <w:tab w:val="left" w:pos="1112"/>
        </w:tabs>
        <w:ind w:left="733" w:right="560"/>
        <w:jc w:val="both"/>
        <w:rPr>
          <w:color w:val="000000"/>
          <w:sz w:val="24"/>
          <w:szCs w:val="24"/>
        </w:rPr>
      </w:pPr>
    </w:p>
    <w:p w:rsidR="00107446" w:rsidRDefault="00A02577">
      <w:pPr>
        <w:numPr>
          <w:ilvl w:val="1"/>
          <w:numId w:val="10"/>
        </w:numPr>
        <w:pBdr>
          <w:top w:val="nil"/>
          <w:left w:val="nil"/>
          <w:bottom w:val="nil"/>
          <w:right w:val="nil"/>
          <w:between w:val="nil"/>
        </w:pBdr>
        <w:tabs>
          <w:tab w:val="left" w:pos="1106"/>
        </w:tabs>
        <w:ind w:left="733" w:right="551" w:firstLine="0"/>
        <w:jc w:val="both"/>
        <w:rPr>
          <w:color w:val="000000"/>
          <w:sz w:val="24"/>
          <w:szCs w:val="24"/>
        </w:rPr>
      </w:pPr>
      <w:r>
        <w:rPr>
          <w:color w:val="000000"/>
          <w:sz w:val="24"/>
          <w:szCs w:val="24"/>
        </w:rPr>
        <w:t xml:space="preserve">Será de responsabilidade exclusiva da </w:t>
      </w:r>
      <w:r>
        <w:rPr>
          <w:sz w:val="24"/>
          <w:szCs w:val="24"/>
        </w:rPr>
        <w:t>CREDENCIADA</w:t>
      </w:r>
      <w:r>
        <w:rPr>
          <w:color w:val="000000"/>
          <w:sz w:val="24"/>
          <w:szCs w:val="24"/>
        </w:rPr>
        <w:t>, a contratação, a operacionalização, o provimento e os custos dos insumos relacionados à desinfecção e esterilização dos materiais necessários à realização dos procedimentos objeto deste edital, conforme critérios de segurança estabelecidos pela legislação da Agência Nacional de Vigilância Sanitária e demais legislações pertinentes.</w:t>
      </w:r>
    </w:p>
    <w:p w:rsidR="00107446" w:rsidRDefault="00A02577">
      <w:pPr>
        <w:pBdr>
          <w:top w:val="nil"/>
          <w:left w:val="nil"/>
          <w:bottom w:val="nil"/>
          <w:right w:val="nil"/>
          <w:between w:val="nil"/>
        </w:pBdr>
        <w:spacing w:before="240"/>
        <w:ind w:left="733"/>
        <w:jc w:val="both"/>
        <w:rPr>
          <w:color w:val="000000"/>
          <w:sz w:val="24"/>
          <w:szCs w:val="24"/>
        </w:rPr>
      </w:pPr>
      <w:r>
        <w:rPr>
          <w:b/>
          <w:color w:val="000000"/>
          <w:sz w:val="24"/>
          <w:szCs w:val="24"/>
        </w:rPr>
        <w:t xml:space="preserve">Parágrafo </w:t>
      </w:r>
      <w:r>
        <w:rPr>
          <w:b/>
          <w:sz w:val="24"/>
          <w:szCs w:val="24"/>
        </w:rPr>
        <w:t>primeiro</w:t>
      </w:r>
      <w:r>
        <w:rPr>
          <w:b/>
          <w:color w:val="000000"/>
          <w:sz w:val="24"/>
          <w:szCs w:val="24"/>
        </w:rPr>
        <w:t>.</w:t>
      </w:r>
      <w:r>
        <w:rPr>
          <w:color w:val="000000"/>
          <w:sz w:val="24"/>
          <w:szCs w:val="24"/>
        </w:rPr>
        <w:t xml:space="preserve"> Obriga-se ainda a credenciada a:</w:t>
      </w:r>
    </w:p>
    <w:p w:rsidR="00107446" w:rsidRDefault="00107446">
      <w:pPr>
        <w:pBdr>
          <w:top w:val="nil"/>
          <w:left w:val="nil"/>
          <w:bottom w:val="nil"/>
          <w:right w:val="nil"/>
          <w:between w:val="nil"/>
        </w:pBdr>
        <w:tabs>
          <w:tab w:val="left" w:pos="1106"/>
        </w:tabs>
        <w:ind w:left="733" w:right="551"/>
        <w:jc w:val="both"/>
        <w:rPr>
          <w:color w:val="000000"/>
          <w:sz w:val="24"/>
          <w:szCs w:val="24"/>
        </w:rPr>
      </w:pPr>
    </w:p>
    <w:p w:rsidR="00107446" w:rsidRDefault="00A02577">
      <w:pPr>
        <w:numPr>
          <w:ilvl w:val="2"/>
          <w:numId w:val="10"/>
        </w:numPr>
        <w:pBdr>
          <w:top w:val="nil"/>
          <w:left w:val="nil"/>
          <w:bottom w:val="nil"/>
          <w:right w:val="nil"/>
          <w:between w:val="nil"/>
        </w:pBdr>
        <w:tabs>
          <w:tab w:val="left" w:pos="1036"/>
        </w:tabs>
        <w:ind w:left="733" w:right="557" w:firstLine="0"/>
        <w:jc w:val="both"/>
        <w:rPr>
          <w:color w:val="000000"/>
          <w:sz w:val="24"/>
          <w:szCs w:val="24"/>
        </w:rPr>
      </w:pPr>
      <w:r>
        <w:rPr>
          <w:color w:val="000000"/>
          <w:sz w:val="24"/>
          <w:szCs w:val="24"/>
        </w:rPr>
        <w:t>Apresentar declaração de capacidade técnica, quando da assinatura do contrato, quantidade de equipamentos aptos para a realização dos serviços, quadro técnico de profissionais e respectivas escalas de trabalho para o período de 12 (doze) meses;</w:t>
      </w:r>
    </w:p>
    <w:p w:rsidR="00107446" w:rsidRDefault="00107446">
      <w:pPr>
        <w:pBdr>
          <w:top w:val="nil"/>
          <w:left w:val="nil"/>
          <w:bottom w:val="nil"/>
          <w:right w:val="nil"/>
          <w:between w:val="nil"/>
        </w:pBdr>
        <w:tabs>
          <w:tab w:val="left" w:pos="1036"/>
        </w:tabs>
        <w:ind w:left="733" w:right="557"/>
        <w:jc w:val="both"/>
        <w:rPr>
          <w:color w:val="000000"/>
          <w:sz w:val="24"/>
          <w:szCs w:val="24"/>
        </w:rPr>
      </w:pPr>
    </w:p>
    <w:p w:rsidR="00107446" w:rsidRDefault="00A02577">
      <w:pPr>
        <w:numPr>
          <w:ilvl w:val="2"/>
          <w:numId w:val="10"/>
        </w:numPr>
        <w:pBdr>
          <w:top w:val="nil"/>
          <w:left w:val="nil"/>
          <w:bottom w:val="nil"/>
          <w:right w:val="nil"/>
          <w:between w:val="nil"/>
        </w:pBdr>
        <w:tabs>
          <w:tab w:val="left" w:pos="1016"/>
        </w:tabs>
        <w:ind w:left="733" w:right="558" w:firstLine="0"/>
        <w:jc w:val="both"/>
        <w:rPr>
          <w:color w:val="000000"/>
          <w:sz w:val="24"/>
          <w:szCs w:val="24"/>
        </w:rPr>
      </w:pPr>
      <w:r>
        <w:rPr>
          <w:color w:val="000000"/>
          <w:sz w:val="24"/>
          <w:szCs w:val="24"/>
        </w:rPr>
        <w:t xml:space="preserve">Nos casos de problemas ou pane nos equipamentos médicos, que venham a impedir a realização de exames e/ou procedimentos, a </w:t>
      </w:r>
      <w:r>
        <w:rPr>
          <w:sz w:val="24"/>
          <w:szCs w:val="24"/>
        </w:rPr>
        <w:t xml:space="preserve">CREDENCIADA </w:t>
      </w:r>
      <w:r>
        <w:rPr>
          <w:color w:val="000000"/>
          <w:sz w:val="24"/>
          <w:szCs w:val="24"/>
        </w:rPr>
        <w:t>terá o prazo de 24 (vinte e quatro) horas para a substituição do(s) mesmo(s);</w:t>
      </w:r>
    </w:p>
    <w:p w:rsidR="00107446" w:rsidRDefault="00107446">
      <w:pPr>
        <w:pBdr>
          <w:top w:val="nil"/>
          <w:left w:val="nil"/>
          <w:bottom w:val="nil"/>
          <w:right w:val="nil"/>
          <w:between w:val="nil"/>
        </w:pBdr>
        <w:tabs>
          <w:tab w:val="left" w:pos="1016"/>
        </w:tabs>
        <w:ind w:left="733" w:right="558"/>
        <w:jc w:val="both"/>
        <w:rPr>
          <w:color w:val="000000"/>
          <w:sz w:val="24"/>
          <w:szCs w:val="24"/>
        </w:rPr>
      </w:pPr>
    </w:p>
    <w:p w:rsidR="00107446" w:rsidRDefault="00A02577">
      <w:pPr>
        <w:numPr>
          <w:ilvl w:val="2"/>
          <w:numId w:val="10"/>
        </w:numPr>
        <w:pBdr>
          <w:top w:val="nil"/>
          <w:left w:val="nil"/>
          <w:bottom w:val="nil"/>
          <w:right w:val="nil"/>
          <w:between w:val="nil"/>
        </w:pBdr>
        <w:tabs>
          <w:tab w:val="left" w:pos="1072"/>
        </w:tabs>
        <w:ind w:left="733" w:right="565" w:firstLine="0"/>
        <w:jc w:val="both"/>
        <w:rPr>
          <w:color w:val="000000"/>
          <w:sz w:val="24"/>
          <w:szCs w:val="24"/>
        </w:rPr>
      </w:pPr>
      <w:r>
        <w:rPr>
          <w:color w:val="000000"/>
          <w:sz w:val="24"/>
          <w:szCs w:val="24"/>
        </w:rPr>
        <w:t xml:space="preserve">É obrigatório que a </w:t>
      </w:r>
      <w:r>
        <w:rPr>
          <w:sz w:val="24"/>
          <w:szCs w:val="24"/>
        </w:rPr>
        <w:t xml:space="preserve">CREDENCIADA </w:t>
      </w:r>
      <w:r>
        <w:rPr>
          <w:color w:val="000000"/>
          <w:sz w:val="24"/>
          <w:szCs w:val="24"/>
        </w:rPr>
        <w:t xml:space="preserve">disponha de equipamento de tomografia computadorizada com, no mínimo, 16 canais, para atender às exigências deste chamamento </w:t>
      </w:r>
      <w:r>
        <w:rPr>
          <w:color w:val="000000"/>
          <w:sz w:val="24"/>
          <w:szCs w:val="24"/>
        </w:rPr>
        <w:lastRenderedPageBreak/>
        <w:t>público;</w:t>
      </w:r>
    </w:p>
    <w:p w:rsidR="00107446" w:rsidRDefault="00107446">
      <w:pPr>
        <w:pBdr>
          <w:top w:val="nil"/>
          <w:left w:val="nil"/>
          <w:bottom w:val="nil"/>
          <w:right w:val="nil"/>
          <w:between w:val="nil"/>
        </w:pBdr>
        <w:tabs>
          <w:tab w:val="left" w:pos="1072"/>
        </w:tabs>
        <w:ind w:left="733" w:right="565"/>
        <w:jc w:val="both"/>
        <w:rPr>
          <w:color w:val="000000"/>
          <w:sz w:val="24"/>
          <w:szCs w:val="24"/>
        </w:rPr>
      </w:pPr>
    </w:p>
    <w:p w:rsidR="00107446" w:rsidRDefault="00A02577">
      <w:pPr>
        <w:numPr>
          <w:ilvl w:val="2"/>
          <w:numId w:val="10"/>
        </w:numPr>
        <w:pBdr>
          <w:top w:val="nil"/>
          <w:left w:val="nil"/>
          <w:bottom w:val="nil"/>
          <w:right w:val="nil"/>
          <w:between w:val="nil"/>
        </w:pBdr>
        <w:tabs>
          <w:tab w:val="left" w:pos="975"/>
        </w:tabs>
        <w:ind w:left="733" w:right="598" w:firstLine="0"/>
        <w:jc w:val="both"/>
        <w:rPr>
          <w:color w:val="000000"/>
          <w:sz w:val="24"/>
          <w:szCs w:val="24"/>
        </w:rPr>
      </w:pPr>
      <w:r>
        <w:rPr>
          <w:color w:val="000000"/>
          <w:sz w:val="24"/>
          <w:szCs w:val="24"/>
        </w:rPr>
        <w:t xml:space="preserve">É obrigatório que a </w:t>
      </w:r>
      <w:r>
        <w:rPr>
          <w:sz w:val="24"/>
          <w:szCs w:val="24"/>
        </w:rPr>
        <w:t xml:space="preserve">CREDENCIADA </w:t>
      </w:r>
      <w:r>
        <w:rPr>
          <w:color w:val="000000"/>
          <w:sz w:val="24"/>
          <w:szCs w:val="24"/>
        </w:rPr>
        <w:t>realize o plano de radioproteção, levantamento radiométrico e controle de qualidade, conforme exigência da Portaria nº 453/98 – MS, em caso de utilização de equipamentos radiológicos;</w:t>
      </w:r>
    </w:p>
    <w:p w:rsidR="00107446" w:rsidRDefault="00107446">
      <w:pPr>
        <w:pBdr>
          <w:top w:val="nil"/>
          <w:left w:val="nil"/>
          <w:bottom w:val="nil"/>
          <w:right w:val="nil"/>
          <w:between w:val="nil"/>
        </w:pBdr>
        <w:tabs>
          <w:tab w:val="left" w:pos="975"/>
        </w:tabs>
        <w:ind w:right="598"/>
        <w:jc w:val="both"/>
        <w:rPr>
          <w:color w:val="000000"/>
          <w:sz w:val="24"/>
          <w:szCs w:val="24"/>
        </w:rPr>
      </w:pPr>
    </w:p>
    <w:p w:rsidR="00107446" w:rsidRDefault="00A02577">
      <w:pPr>
        <w:numPr>
          <w:ilvl w:val="2"/>
          <w:numId w:val="10"/>
        </w:numPr>
        <w:pBdr>
          <w:top w:val="nil"/>
          <w:left w:val="nil"/>
          <w:bottom w:val="nil"/>
          <w:right w:val="nil"/>
          <w:between w:val="nil"/>
        </w:pBdr>
        <w:tabs>
          <w:tab w:val="left" w:pos="975"/>
        </w:tabs>
        <w:spacing w:after="200"/>
        <w:ind w:left="733" w:right="598" w:firstLine="0"/>
        <w:jc w:val="both"/>
        <w:rPr>
          <w:color w:val="000000"/>
          <w:sz w:val="24"/>
          <w:szCs w:val="24"/>
        </w:rPr>
      </w:pPr>
      <w:r>
        <w:rPr>
          <w:color w:val="000000"/>
          <w:sz w:val="24"/>
          <w:szCs w:val="24"/>
        </w:rPr>
        <w:t xml:space="preserve">É obrigatório ainda que a </w:t>
      </w:r>
      <w:r>
        <w:rPr>
          <w:sz w:val="24"/>
          <w:szCs w:val="24"/>
        </w:rPr>
        <w:t xml:space="preserve">CREDENCIADA </w:t>
      </w:r>
      <w:r>
        <w:rPr>
          <w:color w:val="000000"/>
          <w:sz w:val="24"/>
          <w:szCs w:val="24"/>
        </w:rPr>
        <w:t>mantenha atualizada a base de dados do CNES – Cadastro Nacional de Estabelecimento de Saúde, de acordo com o determinado na Portaria MS n° 1646/2015, em seus arts. 2°, I, 3, III, e 13.</w:t>
      </w:r>
    </w:p>
    <w:p w:rsidR="00107446" w:rsidRDefault="00A02577">
      <w:pPr>
        <w:pBdr>
          <w:top w:val="nil"/>
          <w:left w:val="nil"/>
          <w:bottom w:val="nil"/>
          <w:right w:val="nil"/>
          <w:between w:val="nil"/>
        </w:pBdr>
        <w:tabs>
          <w:tab w:val="left" w:pos="975"/>
        </w:tabs>
        <w:ind w:left="734" w:right="598"/>
        <w:jc w:val="both"/>
        <w:rPr>
          <w:sz w:val="24"/>
          <w:szCs w:val="24"/>
          <w:highlight w:val="white"/>
        </w:rPr>
      </w:pPr>
      <w:r>
        <w:rPr>
          <w:b/>
          <w:sz w:val="24"/>
          <w:szCs w:val="24"/>
          <w:highlight w:val="white"/>
        </w:rPr>
        <w:t xml:space="preserve">Parágrafo Segundo - </w:t>
      </w:r>
      <w:r>
        <w:rPr>
          <w:sz w:val="24"/>
          <w:szCs w:val="24"/>
          <w:highlight w:val="white"/>
        </w:rPr>
        <w:t>As partes obrigam-se a cumprir as disposições do Decreto Municipal nº 7.074/2023, garantindo a observância dos requisitos e diretrizes estabelecidos para o presente credenciamento. O referido decreto deverá ser aplicado em sua integralidade, especialmente no que se refere às regras de conformidade, execução dos serviços e responsabilidades das partes envolvidas, visando assegurar a regularidade e segurança jurídica do processo.</w:t>
      </w:r>
    </w:p>
    <w:p w:rsidR="00107446" w:rsidRDefault="00107446">
      <w:pPr>
        <w:pBdr>
          <w:top w:val="nil"/>
          <w:left w:val="nil"/>
          <w:bottom w:val="nil"/>
          <w:right w:val="nil"/>
          <w:between w:val="nil"/>
        </w:pBdr>
        <w:rPr>
          <w:color w:val="000000"/>
          <w:sz w:val="24"/>
          <w:szCs w:val="24"/>
        </w:rPr>
      </w:pPr>
    </w:p>
    <w:p w:rsidR="00107446" w:rsidRDefault="00A02577">
      <w:pPr>
        <w:ind w:left="733"/>
        <w:jc w:val="both"/>
        <w:rPr>
          <w:sz w:val="24"/>
          <w:szCs w:val="24"/>
        </w:rPr>
      </w:pPr>
      <w:r>
        <w:rPr>
          <w:b/>
          <w:sz w:val="24"/>
          <w:szCs w:val="24"/>
        </w:rPr>
        <w:t xml:space="preserve">II - </w:t>
      </w:r>
      <w:r>
        <w:rPr>
          <w:sz w:val="24"/>
          <w:szCs w:val="24"/>
        </w:rPr>
        <w:t xml:space="preserve">O </w:t>
      </w:r>
      <w:r>
        <w:rPr>
          <w:b/>
          <w:sz w:val="24"/>
          <w:szCs w:val="24"/>
        </w:rPr>
        <w:t xml:space="preserve">MUNICÍPIO </w:t>
      </w:r>
      <w:r>
        <w:rPr>
          <w:sz w:val="24"/>
          <w:szCs w:val="24"/>
        </w:rPr>
        <w:t>obriga-se a:</w:t>
      </w:r>
    </w:p>
    <w:p w:rsidR="00107446" w:rsidRDefault="00107446">
      <w:pPr>
        <w:pBdr>
          <w:top w:val="nil"/>
          <w:left w:val="nil"/>
          <w:bottom w:val="nil"/>
          <w:right w:val="nil"/>
          <w:between w:val="nil"/>
        </w:pBdr>
        <w:rPr>
          <w:color w:val="000000"/>
          <w:sz w:val="24"/>
          <w:szCs w:val="24"/>
        </w:rPr>
      </w:pPr>
    </w:p>
    <w:p w:rsidR="00107446" w:rsidRDefault="00A02577">
      <w:pPr>
        <w:pBdr>
          <w:top w:val="nil"/>
          <w:left w:val="nil"/>
          <w:bottom w:val="nil"/>
          <w:right w:val="nil"/>
          <w:between w:val="nil"/>
        </w:pBdr>
        <w:ind w:left="733" w:right="556"/>
        <w:jc w:val="both"/>
        <w:rPr>
          <w:color w:val="000000"/>
          <w:sz w:val="24"/>
          <w:szCs w:val="24"/>
        </w:rPr>
      </w:pPr>
      <w:r>
        <w:rPr>
          <w:color w:val="000000"/>
          <w:sz w:val="24"/>
          <w:szCs w:val="24"/>
        </w:rPr>
        <w:t>a) Acompanhar e fiscalizar a execução do contrato por servidor permanentemente designado, nos termos do art. 67, da Lei nº.14.133/21;</w:t>
      </w:r>
    </w:p>
    <w:p w:rsidR="00107446" w:rsidRDefault="00107446">
      <w:pPr>
        <w:pBdr>
          <w:top w:val="nil"/>
          <w:left w:val="nil"/>
          <w:bottom w:val="nil"/>
          <w:right w:val="nil"/>
          <w:between w:val="nil"/>
        </w:pBdr>
        <w:ind w:left="733" w:right="556"/>
        <w:jc w:val="both"/>
        <w:rPr>
          <w:color w:val="000000"/>
          <w:sz w:val="24"/>
          <w:szCs w:val="24"/>
        </w:rPr>
      </w:pPr>
    </w:p>
    <w:p w:rsidR="00107446" w:rsidRDefault="00A02577">
      <w:pPr>
        <w:pBdr>
          <w:top w:val="nil"/>
          <w:left w:val="nil"/>
          <w:bottom w:val="nil"/>
          <w:right w:val="nil"/>
          <w:between w:val="nil"/>
        </w:pBdr>
        <w:ind w:left="733" w:right="554"/>
        <w:jc w:val="both"/>
        <w:rPr>
          <w:color w:val="000000"/>
          <w:sz w:val="24"/>
          <w:szCs w:val="24"/>
        </w:rPr>
      </w:pPr>
      <w:r>
        <w:rPr>
          <w:color w:val="000000"/>
          <w:sz w:val="24"/>
          <w:szCs w:val="24"/>
        </w:rPr>
        <w:t xml:space="preserve">b) Prestar as informações e os esclarecimentos que venham a ser solicitado pela </w:t>
      </w:r>
      <w:r>
        <w:rPr>
          <w:sz w:val="24"/>
          <w:szCs w:val="24"/>
        </w:rPr>
        <w:t xml:space="preserve">CREDENCIADA </w:t>
      </w:r>
      <w:r>
        <w:rPr>
          <w:color w:val="000000"/>
          <w:sz w:val="24"/>
          <w:szCs w:val="24"/>
        </w:rPr>
        <w:t>com relação ao objeto do contrato;</w:t>
      </w:r>
    </w:p>
    <w:p w:rsidR="00107446" w:rsidRDefault="00107446">
      <w:pPr>
        <w:pBdr>
          <w:top w:val="nil"/>
          <w:left w:val="nil"/>
          <w:bottom w:val="nil"/>
          <w:right w:val="nil"/>
          <w:between w:val="nil"/>
        </w:pBdr>
        <w:ind w:left="733" w:right="554"/>
        <w:jc w:val="both"/>
        <w:rPr>
          <w:color w:val="000000"/>
          <w:sz w:val="24"/>
          <w:szCs w:val="24"/>
        </w:rPr>
      </w:pPr>
    </w:p>
    <w:p w:rsidR="00107446" w:rsidRDefault="00A02577">
      <w:pPr>
        <w:pBdr>
          <w:top w:val="nil"/>
          <w:left w:val="nil"/>
          <w:bottom w:val="nil"/>
          <w:right w:val="nil"/>
          <w:between w:val="nil"/>
        </w:pBdr>
        <w:ind w:left="733"/>
        <w:jc w:val="both"/>
        <w:rPr>
          <w:color w:val="000000"/>
          <w:sz w:val="24"/>
          <w:szCs w:val="24"/>
        </w:rPr>
      </w:pPr>
      <w:r>
        <w:rPr>
          <w:color w:val="000000"/>
          <w:sz w:val="24"/>
          <w:szCs w:val="24"/>
        </w:rPr>
        <w:t>c)  Proporcionar todas as facilidades necessárias ao bom andamento do serviço;</w:t>
      </w:r>
    </w:p>
    <w:p w:rsidR="00107446" w:rsidRDefault="00107446">
      <w:pPr>
        <w:pBdr>
          <w:top w:val="nil"/>
          <w:left w:val="nil"/>
          <w:bottom w:val="nil"/>
          <w:right w:val="nil"/>
          <w:between w:val="nil"/>
        </w:pBdr>
        <w:rPr>
          <w:color w:val="000000"/>
          <w:sz w:val="24"/>
          <w:szCs w:val="24"/>
        </w:rPr>
      </w:pPr>
    </w:p>
    <w:p w:rsidR="00107446" w:rsidRDefault="00A02577">
      <w:pPr>
        <w:pBdr>
          <w:top w:val="nil"/>
          <w:left w:val="nil"/>
          <w:bottom w:val="nil"/>
          <w:right w:val="nil"/>
          <w:between w:val="nil"/>
        </w:pBdr>
        <w:ind w:left="733" w:right="562"/>
        <w:jc w:val="both"/>
        <w:rPr>
          <w:color w:val="000000"/>
          <w:sz w:val="24"/>
          <w:szCs w:val="24"/>
        </w:rPr>
      </w:pPr>
      <w:r>
        <w:rPr>
          <w:color w:val="000000"/>
          <w:sz w:val="24"/>
          <w:szCs w:val="24"/>
        </w:rPr>
        <w:t xml:space="preserve">d) Notificar por escrito à </w:t>
      </w:r>
      <w:r>
        <w:rPr>
          <w:sz w:val="24"/>
          <w:szCs w:val="24"/>
        </w:rPr>
        <w:t>CREDENCIADA</w:t>
      </w:r>
      <w:r>
        <w:rPr>
          <w:color w:val="000000"/>
          <w:sz w:val="24"/>
          <w:szCs w:val="24"/>
        </w:rPr>
        <w:t>, a ocorrência de eventuais imperfeições no curso de execução dos serviços, fixando prazo para a sua correção;</w:t>
      </w:r>
    </w:p>
    <w:p w:rsidR="00107446" w:rsidRDefault="00107446">
      <w:pPr>
        <w:pBdr>
          <w:top w:val="nil"/>
          <w:left w:val="nil"/>
          <w:bottom w:val="nil"/>
          <w:right w:val="nil"/>
          <w:between w:val="nil"/>
        </w:pBdr>
        <w:rPr>
          <w:color w:val="000000"/>
          <w:sz w:val="24"/>
          <w:szCs w:val="24"/>
        </w:rPr>
      </w:pPr>
    </w:p>
    <w:p w:rsidR="00107446" w:rsidRDefault="00A02577">
      <w:pPr>
        <w:pBdr>
          <w:top w:val="nil"/>
          <w:left w:val="nil"/>
          <w:bottom w:val="nil"/>
          <w:right w:val="nil"/>
          <w:between w:val="nil"/>
        </w:pBdr>
        <w:tabs>
          <w:tab w:val="left" w:pos="1123"/>
        </w:tabs>
        <w:ind w:left="733" w:right="554"/>
        <w:rPr>
          <w:color w:val="000000"/>
          <w:sz w:val="24"/>
          <w:szCs w:val="24"/>
        </w:rPr>
      </w:pPr>
      <w:r>
        <w:rPr>
          <w:color w:val="000000"/>
          <w:sz w:val="24"/>
          <w:szCs w:val="24"/>
        </w:rPr>
        <w:t>e)</w:t>
      </w:r>
      <w:r>
        <w:rPr>
          <w:color w:val="000000"/>
          <w:sz w:val="24"/>
          <w:szCs w:val="24"/>
        </w:rPr>
        <w:tab/>
        <w:t>Aplicar as penalidades cabíveis no caso de descumprimento do contrato, garantindo a prévia defesa;</w:t>
      </w:r>
    </w:p>
    <w:p w:rsidR="00107446" w:rsidRDefault="00107446">
      <w:pPr>
        <w:pBdr>
          <w:top w:val="nil"/>
          <w:left w:val="nil"/>
          <w:bottom w:val="nil"/>
          <w:right w:val="nil"/>
          <w:between w:val="nil"/>
        </w:pBdr>
        <w:ind w:left="733" w:right="554"/>
        <w:rPr>
          <w:color w:val="000000"/>
          <w:sz w:val="24"/>
          <w:szCs w:val="24"/>
        </w:rPr>
      </w:pPr>
    </w:p>
    <w:p w:rsidR="00107446" w:rsidRDefault="00A02577">
      <w:pPr>
        <w:pBdr>
          <w:top w:val="nil"/>
          <w:left w:val="nil"/>
          <w:bottom w:val="nil"/>
          <w:right w:val="nil"/>
          <w:between w:val="nil"/>
        </w:pBdr>
        <w:ind w:left="733" w:right="554"/>
        <w:rPr>
          <w:color w:val="000000"/>
          <w:sz w:val="24"/>
          <w:szCs w:val="24"/>
        </w:rPr>
      </w:pPr>
      <w:r>
        <w:rPr>
          <w:color w:val="000000"/>
          <w:sz w:val="24"/>
          <w:szCs w:val="24"/>
        </w:rPr>
        <w:t>f) Efetuar o pagamento dos serviços prestados dentro do prazo estipulado, após a revisão administrativa do setor competente;</w:t>
      </w:r>
    </w:p>
    <w:p w:rsidR="00107446" w:rsidRDefault="00107446">
      <w:pPr>
        <w:pBdr>
          <w:top w:val="nil"/>
          <w:left w:val="nil"/>
          <w:bottom w:val="nil"/>
          <w:right w:val="nil"/>
          <w:between w:val="nil"/>
        </w:pBdr>
        <w:tabs>
          <w:tab w:val="left" w:pos="8535"/>
        </w:tabs>
        <w:ind w:left="733" w:right="554"/>
        <w:rPr>
          <w:color w:val="000000"/>
          <w:sz w:val="24"/>
          <w:szCs w:val="24"/>
        </w:rPr>
      </w:pPr>
    </w:p>
    <w:p w:rsidR="00107446" w:rsidRDefault="00A02577">
      <w:pPr>
        <w:pBdr>
          <w:top w:val="nil"/>
          <w:left w:val="nil"/>
          <w:bottom w:val="nil"/>
          <w:right w:val="nil"/>
          <w:between w:val="nil"/>
        </w:pBdr>
        <w:tabs>
          <w:tab w:val="left" w:pos="8535"/>
        </w:tabs>
        <w:ind w:left="733" w:right="554"/>
        <w:rPr>
          <w:color w:val="000000"/>
          <w:sz w:val="24"/>
          <w:szCs w:val="24"/>
        </w:rPr>
      </w:pPr>
      <w:r>
        <w:rPr>
          <w:color w:val="000000"/>
          <w:sz w:val="24"/>
          <w:szCs w:val="24"/>
        </w:rPr>
        <w:t xml:space="preserve">g) Comunicar à </w:t>
      </w:r>
      <w:r>
        <w:rPr>
          <w:sz w:val="24"/>
          <w:szCs w:val="24"/>
        </w:rPr>
        <w:t xml:space="preserve">CREDENCIADA </w:t>
      </w:r>
      <w:r>
        <w:rPr>
          <w:color w:val="000000"/>
          <w:sz w:val="24"/>
          <w:szCs w:val="24"/>
        </w:rPr>
        <w:t>quaisquer irregularidades observadas na</w:t>
      </w:r>
      <w:r>
        <w:rPr>
          <w:sz w:val="24"/>
          <w:szCs w:val="24"/>
        </w:rPr>
        <w:t xml:space="preserve"> </w:t>
      </w:r>
      <w:r>
        <w:rPr>
          <w:color w:val="000000"/>
          <w:sz w:val="24"/>
          <w:szCs w:val="24"/>
        </w:rPr>
        <w:t>execução do serviço</w:t>
      </w:r>
      <w:r>
        <w:rPr>
          <w:sz w:val="24"/>
          <w:szCs w:val="24"/>
        </w:rPr>
        <w:t xml:space="preserve"> credenciado </w:t>
      </w:r>
      <w:r>
        <w:rPr>
          <w:color w:val="000000"/>
          <w:sz w:val="24"/>
          <w:szCs w:val="24"/>
        </w:rPr>
        <w:t>;</w:t>
      </w:r>
    </w:p>
    <w:p w:rsidR="00107446" w:rsidRDefault="00107446">
      <w:pPr>
        <w:pBdr>
          <w:top w:val="nil"/>
          <w:left w:val="nil"/>
          <w:bottom w:val="nil"/>
          <w:right w:val="nil"/>
          <w:between w:val="nil"/>
        </w:pBdr>
        <w:tabs>
          <w:tab w:val="left" w:pos="8535"/>
        </w:tabs>
        <w:ind w:left="733" w:right="554"/>
        <w:rPr>
          <w:color w:val="000000"/>
          <w:sz w:val="24"/>
          <w:szCs w:val="24"/>
        </w:rPr>
      </w:pPr>
    </w:p>
    <w:p w:rsidR="00107446" w:rsidRDefault="00A02577">
      <w:pPr>
        <w:numPr>
          <w:ilvl w:val="0"/>
          <w:numId w:val="8"/>
        </w:numPr>
        <w:pBdr>
          <w:top w:val="nil"/>
          <w:left w:val="nil"/>
          <w:bottom w:val="nil"/>
          <w:right w:val="nil"/>
          <w:between w:val="nil"/>
        </w:pBdr>
        <w:tabs>
          <w:tab w:val="left" w:pos="1054"/>
        </w:tabs>
        <w:ind w:right="561" w:hanging="25"/>
        <w:jc w:val="both"/>
        <w:rPr>
          <w:color w:val="000000"/>
          <w:sz w:val="24"/>
          <w:szCs w:val="24"/>
        </w:rPr>
      </w:pPr>
      <w:r>
        <w:rPr>
          <w:color w:val="000000"/>
          <w:sz w:val="24"/>
          <w:szCs w:val="24"/>
        </w:rPr>
        <w:t>A Secretaria Municipal de Saúde se reserva ao direito de realizar visitas técnicas de acordo com a necessidade;</w:t>
      </w:r>
    </w:p>
    <w:p w:rsidR="00107446" w:rsidRDefault="00107446">
      <w:pPr>
        <w:pBdr>
          <w:top w:val="nil"/>
          <w:left w:val="nil"/>
          <w:bottom w:val="nil"/>
          <w:right w:val="nil"/>
          <w:between w:val="nil"/>
        </w:pBdr>
        <w:tabs>
          <w:tab w:val="left" w:pos="1054"/>
        </w:tabs>
        <w:ind w:left="734" w:right="561"/>
        <w:jc w:val="both"/>
        <w:rPr>
          <w:color w:val="000000"/>
          <w:sz w:val="24"/>
          <w:szCs w:val="24"/>
        </w:rPr>
      </w:pPr>
    </w:p>
    <w:p w:rsidR="00107446" w:rsidRDefault="00A02577">
      <w:pPr>
        <w:numPr>
          <w:ilvl w:val="0"/>
          <w:numId w:val="8"/>
        </w:numPr>
        <w:pBdr>
          <w:top w:val="nil"/>
          <w:left w:val="nil"/>
          <w:bottom w:val="nil"/>
          <w:right w:val="nil"/>
          <w:between w:val="nil"/>
        </w:pBdr>
        <w:tabs>
          <w:tab w:val="left" w:pos="1062"/>
          <w:tab w:val="left" w:pos="8839"/>
        </w:tabs>
        <w:ind w:left="733" w:right="574" w:firstLine="0"/>
        <w:jc w:val="both"/>
        <w:rPr>
          <w:color w:val="000000"/>
          <w:sz w:val="24"/>
          <w:szCs w:val="24"/>
        </w:rPr>
      </w:pPr>
      <w:r>
        <w:rPr>
          <w:color w:val="000000"/>
          <w:sz w:val="24"/>
          <w:szCs w:val="24"/>
        </w:rPr>
        <w:t>A secretaria municipal de saúde de Cabo Frio deverá orientar quanto ao fluxo dos serviços, monitorar e avaliar a quantidade de procedimentos mensais.</w:t>
      </w:r>
    </w:p>
    <w:p w:rsidR="00107446" w:rsidRDefault="00107446">
      <w:pPr>
        <w:pBdr>
          <w:top w:val="nil"/>
          <w:left w:val="nil"/>
          <w:bottom w:val="nil"/>
          <w:right w:val="nil"/>
          <w:between w:val="nil"/>
        </w:pBdr>
        <w:tabs>
          <w:tab w:val="left" w:pos="1062"/>
          <w:tab w:val="left" w:pos="8839"/>
        </w:tabs>
        <w:ind w:left="733" w:right="574"/>
        <w:jc w:val="both"/>
        <w:rPr>
          <w:color w:val="000000"/>
          <w:sz w:val="24"/>
          <w:szCs w:val="24"/>
        </w:rPr>
      </w:pPr>
    </w:p>
    <w:p w:rsidR="00107446" w:rsidRDefault="00A02577">
      <w:pPr>
        <w:ind w:left="733" w:right="559"/>
        <w:jc w:val="both"/>
        <w:rPr>
          <w:sz w:val="24"/>
          <w:szCs w:val="24"/>
        </w:rPr>
      </w:pPr>
      <w:r>
        <w:rPr>
          <w:b/>
          <w:sz w:val="24"/>
          <w:szCs w:val="24"/>
          <w:u w:val="single"/>
        </w:rPr>
        <w:t>CLÁUSULA QUINTA – DO PRAZO:</w:t>
      </w:r>
      <w:r>
        <w:rPr>
          <w:b/>
          <w:sz w:val="24"/>
          <w:szCs w:val="24"/>
        </w:rPr>
        <w:t xml:space="preserve"> </w:t>
      </w:r>
      <w:r>
        <w:rPr>
          <w:sz w:val="24"/>
          <w:szCs w:val="24"/>
        </w:rPr>
        <w:t>O prazo de vigência do presente Termo será de 12(doze) meses, contados da sua assinatura.</w:t>
      </w:r>
    </w:p>
    <w:p w:rsidR="00107446" w:rsidRDefault="00107446">
      <w:pPr>
        <w:pBdr>
          <w:top w:val="nil"/>
          <w:left w:val="nil"/>
          <w:bottom w:val="nil"/>
          <w:right w:val="nil"/>
          <w:between w:val="nil"/>
        </w:pBdr>
        <w:ind w:left="733" w:right="553"/>
        <w:jc w:val="both"/>
        <w:rPr>
          <w:b/>
          <w:color w:val="000000"/>
          <w:sz w:val="24"/>
          <w:szCs w:val="24"/>
        </w:rPr>
      </w:pPr>
    </w:p>
    <w:p w:rsidR="00107446" w:rsidRDefault="00A02577">
      <w:pPr>
        <w:pBdr>
          <w:top w:val="nil"/>
          <w:left w:val="nil"/>
          <w:bottom w:val="nil"/>
          <w:right w:val="nil"/>
          <w:between w:val="nil"/>
        </w:pBdr>
        <w:ind w:left="733" w:right="553"/>
        <w:jc w:val="both"/>
        <w:rPr>
          <w:color w:val="000000"/>
          <w:sz w:val="24"/>
          <w:szCs w:val="24"/>
        </w:rPr>
      </w:pPr>
      <w:r>
        <w:rPr>
          <w:b/>
          <w:color w:val="000000"/>
          <w:sz w:val="24"/>
          <w:szCs w:val="24"/>
        </w:rPr>
        <w:lastRenderedPageBreak/>
        <w:t xml:space="preserve">Parágrafo Primeiro – </w:t>
      </w:r>
      <w:r>
        <w:rPr>
          <w:color w:val="000000"/>
          <w:sz w:val="24"/>
          <w:szCs w:val="24"/>
        </w:rPr>
        <w:t xml:space="preserve">O prazo de que trata esta cláusula poderá ser prorrogado por interesse do </w:t>
      </w:r>
      <w:r>
        <w:rPr>
          <w:b/>
          <w:color w:val="000000"/>
          <w:sz w:val="24"/>
          <w:szCs w:val="24"/>
        </w:rPr>
        <w:t xml:space="preserve">MUNICÍPIO </w:t>
      </w:r>
      <w:r>
        <w:rPr>
          <w:color w:val="000000"/>
          <w:sz w:val="24"/>
          <w:szCs w:val="24"/>
        </w:rPr>
        <w:t xml:space="preserve">e anuência da </w:t>
      </w:r>
      <w:r>
        <w:rPr>
          <w:b/>
          <w:color w:val="000000"/>
          <w:sz w:val="24"/>
          <w:szCs w:val="24"/>
        </w:rPr>
        <w:t>CREDENCIADA</w:t>
      </w:r>
      <w:r>
        <w:rPr>
          <w:color w:val="000000"/>
          <w:sz w:val="24"/>
          <w:szCs w:val="24"/>
        </w:rPr>
        <w:t>, por iguais e sucessivos períodos, até o limite decenal, desde que atendidas as disposições editalícias e observados os requisitos e formalidades do art. 107 da Lei Federal n° 14.133/2021, com prévia justificativa e autorização do gestor do contrato.</w:t>
      </w:r>
    </w:p>
    <w:p w:rsidR="00107446" w:rsidRDefault="00107446">
      <w:pPr>
        <w:pBdr>
          <w:top w:val="nil"/>
          <w:left w:val="nil"/>
          <w:bottom w:val="nil"/>
          <w:right w:val="nil"/>
          <w:between w:val="nil"/>
        </w:pBdr>
        <w:ind w:left="733" w:right="556"/>
        <w:jc w:val="both"/>
        <w:rPr>
          <w:b/>
          <w:color w:val="000000"/>
          <w:sz w:val="24"/>
          <w:szCs w:val="24"/>
        </w:rPr>
      </w:pPr>
    </w:p>
    <w:p w:rsidR="00107446" w:rsidRDefault="00A02577">
      <w:pPr>
        <w:pBdr>
          <w:top w:val="nil"/>
          <w:left w:val="nil"/>
          <w:bottom w:val="nil"/>
          <w:right w:val="nil"/>
          <w:between w:val="nil"/>
        </w:pBdr>
        <w:ind w:left="733" w:right="556"/>
        <w:jc w:val="both"/>
        <w:rPr>
          <w:color w:val="000000"/>
          <w:sz w:val="24"/>
          <w:szCs w:val="24"/>
        </w:rPr>
      </w:pPr>
      <w:r>
        <w:rPr>
          <w:b/>
          <w:color w:val="000000"/>
          <w:sz w:val="24"/>
          <w:szCs w:val="24"/>
        </w:rPr>
        <w:t xml:space="preserve">Parágrafo Segundo – </w:t>
      </w:r>
      <w:r>
        <w:rPr>
          <w:color w:val="000000"/>
          <w:sz w:val="24"/>
          <w:szCs w:val="24"/>
        </w:rPr>
        <w:t xml:space="preserve">A continuação da prestação de serviços nos exercícios financeiros subsequentes ao presente, respeitado o prazo de vigência do Termo, ficará condicionada à aprovação das dotações próprias para as referidas despesas no orçamento do </w:t>
      </w:r>
      <w:r>
        <w:rPr>
          <w:b/>
          <w:color w:val="000000"/>
          <w:sz w:val="24"/>
          <w:szCs w:val="24"/>
        </w:rPr>
        <w:t>MUNICÍPIO</w:t>
      </w:r>
      <w:r>
        <w:rPr>
          <w:color w:val="000000"/>
          <w:sz w:val="24"/>
          <w:szCs w:val="24"/>
        </w:rPr>
        <w:t>.</w:t>
      </w:r>
    </w:p>
    <w:p w:rsidR="00107446" w:rsidRDefault="00107446">
      <w:pPr>
        <w:pBdr>
          <w:top w:val="nil"/>
          <w:left w:val="nil"/>
          <w:bottom w:val="nil"/>
          <w:right w:val="nil"/>
          <w:between w:val="nil"/>
        </w:pBdr>
        <w:ind w:left="733" w:right="552"/>
        <w:jc w:val="both"/>
        <w:rPr>
          <w:b/>
          <w:color w:val="000000"/>
          <w:sz w:val="24"/>
          <w:szCs w:val="24"/>
        </w:rPr>
      </w:pPr>
    </w:p>
    <w:p w:rsidR="00107446" w:rsidRDefault="00A02577">
      <w:pPr>
        <w:pBdr>
          <w:top w:val="nil"/>
          <w:left w:val="nil"/>
          <w:bottom w:val="nil"/>
          <w:right w:val="nil"/>
          <w:between w:val="nil"/>
        </w:pBdr>
        <w:ind w:left="733" w:right="552"/>
        <w:jc w:val="both"/>
        <w:rPr>
          <w:color w:val="000000"/>
          <w:sz w:val="24"/>
          <w:szCs w:val="24"/>
        </w:rPr>
      </w:pPr>
      <w:r>
        <w:rPr>
          <w:b/>
          <w:color w:val="000000"/>
          <w:sz w:val="24"/>
          <w:szCs w:val="24"/>
        </w:rPr>
        <w:t xml:space="preserve">Parágrafo Terceiro – </w:t>
      </w:r>
      <w:r>
        <w:rPr>
          <w:color w:val="000000"/>
          <w:sz w:val="24"/>
          <w:szCs w:val="24"/>
        </w:rPr>
        <w:t>A revogação ficará condicionada a avaliação técnica da prestação dos serviços</w:t>
      </w:r>
      <w:r>
        <w:rPr>
          <w:sz w:val="24"/>
          <w:szCs w:val="24"/>
        </w:rPr>
        <w:t xml:space="preserve"> credenciados</w:t>
      </w:r>
      <w:r>
        <w:rPr>
          <w:color w:val="000000"/>
          <w:sz w:val="24"/>
          <w:szCs w:val="24"/>
        </w:rPr>
        <w:t>, além das informações originadas de eventuais auditorias da Controladoria Geral do Município e da Secretaria Municipal de Saúde.</w:t>
      </w:r>
    </w:p>
    <w:p w:rsidR="00107446" w:rsidRDefault="00107446">
      <w:pPr>
        <w:pBdr>
          <w:top w:val="nil"/>
          <w:left w:val="nil"/>
          <w:bottom w:val="nil"/>
          <w:right w:val="nil"/>
          <w:between w:val="nil"/>
        </w:pBdr>
        <w:ind w:left="733" w:right="548"/>
        <w:jc w:val="both"/>
        <w:rPr>
          <w:b/>
          <w:color w:val="000000"/>
          <w:sz w:val="24"/>
          <w:szCs w:val="24"/>
          <w:u w:val="single"/>
        </w:rPr>
      </w:pPr>
    </w:p>
    <w:p w:rsidR="00107446" w:rsidRDefault="00A02577">
      <w:pPr>
        <w:pBdr>
          <w:top w:val="nil"/>
          <w:left w:val="nil"/>
          <w:bottom w:val="nil"/>
          <w:right w:val="nil"/>
          <w:between w:val="nil"/>
        </w:pBdr>
        <w:ind w:left="733" w:right="548"/>
        <w:jc w:val="both"/>
        <w:rPr>
          <w:color w:val="000000"/>
          <w:sz w:val="24"/>
          <w:szCs w:val="24"/>
        </w:rPr>
      </w:pPr>
      <w:r>
        <w:rPr>
          <w:b/>
          <w:color w:val="000000"/>
          <w:sz w:val="24"/>
          <w:szCs w:val="24"/>
          <w:u w:val="single"/>
        </w:rPr>
        <w:t>CLÁUSULA SÉTIMA – DO VALOR:</w:t>
      </w:r>
      <w:r>
        <w:rPr>
          <w:b/>
          <w:color w:val="000000"/>
          <w:sz w:val="24"/>
          <w:szCs w:val="24"/>
        </w:rPr>
        <w:t xml:space="preserve"> </w:t>
      </w:r>
      <w:r>
        <w:rPr>
          <w:color w:val="000000"/>
          <w:sz w:val="24"/>
          <w:szCs w:val="24"/>
        </w:rPr>
        <w:t>O valor estimado para atendimento aos munícipes é conforme indicação da Tabela DIFERENCIADA, devendo-se observar, para a execução financeira do contrato, o disposto nos itens 6.1 a 6.7 do Edital de Chamamento Público n° 001/SEMUSA/CB/2025.</w:t>
      </w:r>
    </w:p>
    <w:p w:rsidR="00107446" w:rsidRDefault="00107446">
      <w:pPr>
        <w:ind w:left="733"/>
        <w:jc w:val="both"/>
        <w:rPr>
          <w:b/>
          <w:sz w:val="24"/>
          <w:szCs w:val="24"/>
          <w:u w:val="single"/>
        </w:rPr>
      </w:pPr>
    </w:p>
    <w:p w:rsidR="00107446" w:rsidRDefault="00A02577">
      <w:pPr>
        <w:ind w:left="733"/>
        <w:jc w:val="both"/>
        <w:rPr>
          <w:sz w:val="24"/>
          <w:szCs w:val="24"/>
        </w:rPr>
      </w:pPr>
      <w:r>
        <w:rPr>
          <w:b/>
          <w:sz w:val="24"/>
          <w:szCs w:val="24"/>
          <w:u w:val="single"/>
        </w:rPr>
        <w:t>CLÁUSULA OITAVA – FORMA E PRAZO DE PAGAMENTO:</w:t>
      </w:r>
      <w:r>
        <w:rPr>
          <w:b/>
          <w:sz w:val="24"/>
          <w:szCs w:val="24"/>
        </w:rPr>
        <w:t xml:space="preserve"> </w:t>
      </w:r>
      <w:r>
        <w:rPr>
          <w:sz w:val="24"/>
          <w:szCs w:val="24"/>
        </w:rPr>
        <w:t>Os pagamentos serão</w:t>
      </w:r>
    </w:p>
    <w:p w:rsidR="00107446" w:rsidRDefault="00A02577">
      <w:pPr>
        <w:pBdr>
          <w:top w:val="nil"/>
          <w:left w:val="nil"/>
          <w:bottom w:val="nil"/>
          <w:right w:val="nil"/>
          <w:between w:val="nil"/>
        </w:pBdr>
        <w:ind w:left="733" w:right="561"/>
        <w:jc w:val="both"/>
        <w:rPr>
          <w:color w:val="000000"/>
          <w:sz w:val="24"/>
          <w:szCs w:val="24"/>
        </w:rPr>
      </w:pPr>
      <w:r>
        <w:rPr>
          <w:color w:val="000000"/>
          <w:sz w:val="24"/>
          <w:szCs w:val="24"/>
        </w:rPr>
        <w:t>efetuados, obrigatoriamente, por meio de crédito em conta corrente do Banco a ser indicado, cujo número e agência deverão ser informados pela Credenciada até a assinatura do Termo de Credenciamento.</w:t>
      </w:r>
    </w:p>
    <w:p w:rsidR="00107446" w:rsidRDefault="00107446">
      <w:pPr>
        <w:pBdr>
          <w:top w:val="nil"/>
          <w:left w:val="nil"/>
          <w:bottom w:val="nil"/>
          <w:right w:val="nil"/>
          <w:between w:val="nil"/>
        </w:pBdr>
        <w:rPr>
          <w:color w:val="000000"/>
          <w:sz w:val="24"/>
          <w:szCs w:val="24"/>
        </w:rPr>
      </w:pPr>
    </w:p>
    <w:p w:rsidR="00107446" w:rsidRDefault="00A02577">
      <w:pPr>
        <w:pBdr>
          <w:top w:val="nil"/>
          <w:left w:val="nil"/>
          <w:bottom w:val="nil"/>
          <w:right w:val="nil"/>
          <w:between w:val="nil"/>
        </w:pBdr>
        <w:ind w:left="733" w:right="557"/>
        <w:jc w:val="both"/>
        <w:rPr>
          <w:color w:val="000000"/>
          <w:sz w:val="24"/>
          <w:szCs w:val="24"/>
        </w:rPr>
      </w:pPr>
      <w:r>
        <w:rPr>
          <w:b/>
          <w:color w:val="000000"/>
          <w:sz w:val="24"/>
          <w:szCs w:val="24"/>
        </w:rPr>
        <w:t xml:space="preserve">Parágrafo Primeiro - </w:t>
      </w:r>
      <w:r>
        <w:rPr>
          <w:color w:val="000000"/>
          <w:sz w:val="24"/>
          <w:szCs w:val="24"/>
        </w:rPr>
        <w:t xml:space="preserve">A </w:t>
      </w:r>
      <w:r>
        <w:rPr>
          <w:sz w:val="24"/>
          <w:szCs w:val="24"/>
        </w:rPr>
        <w:t xml:space="preserve">CREDENCIADA </w:t>
      </w:r>
      <w:r>
        <w:rPr>
          <w:color w:val="000000"/>
          <w:sz w:val="24"/>
          <w:szCs w:val="24"/>
        </w:rPr>
        <w:t>deverá apresentar à Secretaria Municipal de Saúde de Cabo Frio a fatura mensal dos serviços para o devido pagamento, com os seguintes documentos:</w:t>
      </w:r>
    </w:p>
    <w:p w:rsidR="00107446" w:rsidRDefault="00107446">
      <w:pPr>
        <w:pBdr>
          <w:top w:val="nil"/>
          <w:left w:val="nil"/>
          <w:bottom w:val="nil"/>
          <w:right w:val="nil"/>
          <w:between w:val="nil"/>
        </w:pBdr>
        <w:ind w:left="733" w:right="557"/>
        <w:jc w:val="both"/>
        <w:rPr>
          <w:color w:val="000000"/>
          <w:sz w:val="24"/>
          <w:szCs w:val="24"/>
        </w:rPr>
      </w:pPr>
    </w:p>
    <w:p w:rsidR="00107446" w:rsidRDefault="00A02577">
      <w:pPr>
        <w:numPr>
          <w:ilvl w:val="1"/>
          <w:numId w:val="8"/>
        </w:numPr>
        <w:pBdr>
          <w:top w:val="nil"/>
          <w:left w:val="nil"/>
          <w:bottom w:val="nil"/>
          <w:right w:val="nil"/>
          <w:between w:val="nil"/>
        </w:pBdr>
        <w:tabs>
          <w:tab w:val="left" w:pos="885"/>
        </w:tabs>
        <w:ind w:left="885" w:hanging="152"/>
        <w:jc w:val="both"/>
        <w:rPr>
          <w:color w:val="000000"/>
          <w:sz w:val="24"/>
          <w:szCs w:val="24"/>
        </w:rPr>
      </w:pPr>
      <w:r>
        <w:rPr>
          <w:b/>
          <w:color w:val="000000"/>
          <w:sz w:val="24"/>
          <w:szCs w:val="24"/>
        </w:rPr>
        <w:t xml:space="preserve">- </w:t>
      </w:r>
      <w:r>
        <w:rPr>
          <w:color w:val="000000"/>
          <w:sz w:val="24"/>
          <w:szCs w:val="24"/>
        </w:rPr>
        <w:t>Relação nominal assinada pelos usuários que realizaram os procedimentos;</w:t>
      </w:r>
    </w:p>
    <w:p w:rsidR="00107446" w:rsidRDefault="00107446">
      <w:pPr>
        <w:pBdr>
          <w:top w:val="nil"/>
          <w:left w:val="nil"/>
          <w:bottom w:val="nil"/>
          <w:right w:val="nil"/>
          <w:between w:val="nil"/>
        </w:pBdr>
        <w:tabs>
          <w:tab w:val="left" w:pos="885"/>
        </w:tabs>
        <w:ind w:left="885"/>
        <w:jc w:val="both"/>
        <w:rPr>
          <w:color w:val="000000"/>
          <w:sz w:val="24"/>
          <w:szCs w:val="24"/>
        </w:rPr>
      </w:pPr>
    </w:p>
    <w:p w:rsidR="00107446" w:rsidRDefault="00A02577">
      <w:pPr>
        <w:numPr>
          <w:ilvl w:val="1"/>
          <w:numId w:val="8"/>
        </w:numPr>
        <w:pBdr>
          <w:top w:val="nil"/>
          <w:left w:val="nil"/>
          <w:bottom w:val="nil"/>
          <w:right w:val="nil"/>
          <w:between w:val="nil"/>
        </w:pBdr>
        <w:tabs>
          <w:tab w:val="left" w:pos="993"/>
        </w:tabs>
        <w:ind w:left="885" w:hanging="152"/>
        <w:jc w:val="both"/>
        <w:rPr>
          <w:color w:val="000000"/>
          <w:sz w:val="24"/>
          <w:szCs w:val="24"/>
        </w:rPr>
      </w:pPr>
      <w:r>
        <w:rPr>
          <w:color w:val="000000"/>
          <w:sz w:val="24"/>
          <w:szCs w:val="24"/>
        </w:rPr>
        <w:t>- Relatório de atividades resumido, contendo as seguintes informações:</w:t>
      </w:r>
    </w:p>
    <w:p w:rsidR="00107446" w:rsidRDefault="00A02577">
      <w:pPr>
        <w:numPr>
          <w:ilvl w:val="2"/>
          <w:numId w:val="8"/>
        </w:numPr>
        <w:pBdr>
          <w:top w:val="nil"/>
          <w:left w:val="nil"/>
          <w:bottom w:val="nil"/>
          <w:right w:val="nil"/>
          <w:between w:val="nil"/>
        </w:pBdr>
        <w:ind w:left="1276" w:hanging="567"/>
        <w:jc w:val="both"/>
        <w:rPr>
          <w:color w:val="000000"/>
          <w:sz w:val="24"/>
          <w:szCs w:val="24"/>
        </w:rPr>
      </w:pPr>
      <w:r>
        <w:rPr>
          <w:color w:val="000000"/>
          <w:sz w:val="24"/>
          <w:szCs w:val="24"/>
        </w:rPr>
        <w:t>código do procedimento,</w:t>
      </w:r>
    </w:p>
    <w:p w:rsidR="00107446" w:rsidRDefault="00A02577">
      <w:pPr>
        <w:numPr>
          <w:ilvl w:val="2"/>
          <w:numId w:val="8"/>
        </w:numPr>
        <w:pBdr>
          <w:top w:val="nil"/>
          <w:left w:val="nil"/>
          <w:bottom w:val="nil"/>
          <w:right w:val="nil"/>
          <w:between w:val="nil"/>
        </w:pBdr>
        <w:ind w:left="1276" w:hanging="567"/>
        <w:jc w:val="both"/>
        <w:rPr>
          <w:color w:val="000000"/>
          <w:sz w:val="24"/>
          <w:szCs w:val="24"/>
        </w:rPr>
      </w:pPr>
      <w:r>
        <w:rPr>
          <w:color w:val="000000"/>
          <w:sz w:val="24"/>
          <w:szCs w:val="24"/>
        </w:rPr>
        <w:t>nome do procedimento,</w:t>
      </w:r>
    </w:p>
    <w:p w:rsidR="00107446" w:rsidRDefault="00A02577">
      <w:pPr>
        <w:numPr>
          <w:ilvl w:val="2"/>
          <w:numId w:val="8"/>
        </w:numPr>
        <w:pBdr>
          <w:top w:val="nil"/>
          <w:left w:val="nil"/>
          <w:bottom w:val="nil"/>
          <w:right w:val="nil"/>
          <w:between w:val="nil"/>
        </w:pBdr>
        <w:ind w:left="1276" w:hanging="567"/>
        <w:jc w:val="both"/>
        <w:rPr>
          <w:color w:val="000000"/>
          <w:sz w:val="24"/>
          <w:szCs w:val="24"/>
        </w:rPr>
      </w:pPr>
      <w:r>
        <w:rPr>
          <w:color w:val="000000"/>
          <w:sz w:val="24"/>
          <w:szCs w:val="24"/>
        </w:rPr>
        <w:t>quantitativo de procedimentos realizados,</w:t>
      </w:r>
    </w:p>
    <w:p w:rsidR="00107446" w:rsidRDefault="00A02577">
      <w:pPr>
        <w:numPr>
          <w:ilvl w:val="2"/>
          <w:numId w:val="8"/>
        </w:numPr>
        <w:pBdr>
          <w:top w:val="nil"/>
          <w:left w:val="nil"/>
          <w:bottom w:val="nil"/>
          <w:right w:val="nil"/>
          <w:between w:val="nil"/>
        </w:pBdr>
        <w:ind w:left="1276" w:hanging="567"/>
        <w:jc w:val="both"/>
        <w:rPr>
          <w:color w:val="000000"/>
          <w:sz w:val="24"/>
          <w:szCs w:val="24"/>
        </w:rPr>
      </w:pPr>
      <w:r>
        <w:rPr>
          <w:color w:val="000000"/>
          <w:sz w:val="24"/>
          <w:szCs w:val="24"/>
        </w:rPr>
        <w:t>valor de cada procedimento de acordo com a tabela</w:t>
      </w:r>
    </w:p>
    <w:p w:rsidR="00107446" w:rsidRDefault="00A02577">
      <w:pPr>
        <w:numPr>
          <w:ilvl w:val="2"/>
          <w:numId w:val="8"/>
        </w:numPr>
        <w:pBdr>
          <w:top w:val="nil"/>
          <w:left w:val="nil"/>
          <w:bottom w:val="nil"/>
          <w:right w:val="nil"/>
          <w:between w:val="nil"/>
        </w:pBdr>
        <w:ind w:left="1276" w:hanging="567"/>
        <w:jc w:val="both"/>
        <w:rPr>
          <w:color w:val="000000"/>
          <w:sz w:val="24"/>
          <w:szCs w:val="24"/>
        </w:rPr>
      </w:pPr>
      <w:r>
        <w:rPr>
          <w:color w:val="000000"/>
          <w:sz w:val="24"/>
          <w:szCs w:val="24"/>
        </w:rPr>
        <w:t>valor total dos procedimentos realizados de acordo com a tabela,</w:t>
      </w:r>
    </w:p>
    <w:p w:rsidR="00107446" w:rsidRDefault="00A02577">
      <w:pPr>
        <w:numPr>
          <w:ilvl w:val="2"/>
          <w:numId w:val="8"/>
        </w:numPr>
        <w:pBdr>
          <w:top w:val="nil"/>
          <w:left w:val="nil"/>
          <w:bottom w:val="nil"/>
          <w:right w:val="nil"/>
          <w:between w:val="nil"/>
        </w:pBdr>
        <w:tabs>
          <w:tab w:val="left" w:pos="1613"/>
        </w:tabs>
        <w:ind w:left="1276" w:hanging="567"/>
        <w:jc w:val="both"/>
        <w:rPr>
          <w:color w:val="000000"/>
          <w:sz w:val="24"/>
          <w:szCs w:val="24"/>
        </w:rPr>
      </w:pPr>
      <w:r>
        <w:rPr>
          <w:color w:val="000000"/>
          <w:sz w:val="24"/>
          <w:szCs w:val="24"/>
        </w:rPr>
        <w:t>valor de cada procedimento pago.</w:t>
      </w:r>
    </w:p>
    <w:p w:rsidR="00107446" w:rsidRDefault="00107446">
      <w:pPr>
        <w:pBdr>
          <w:top w:val="nil"/>
          <w:left w:val="nil"/>
          <w:bottom w:val="nil"/>
          <w:right w:val="nil"/>
          <w:between w:val="nil"/>
        </w:pBdr>
        <w:rPr>
          <w:color w:val="000000"/>
          <w:sz w:val="24"/>
          <w:szCs w:val="24"/>
        </w:rPr>
      </w:pPr>
    </w:p>
    <w:p w:rsidR="00107446" w:rsidRDefault="00A02577">
      <w:pPr>
        <w:pBdr>
          <w:top w:val="nil"/>
          <w:left w:val="nil"/>
          <w:bottom w:val="nil"/>
          <w:right w:val="nil"/>
          <w:between w:val="nil"/>
        </w:pBdr>
        <w:ind w:left="733" w:right="556"/>
        <w:jc w:val="both"/>
        <w:rPr>
          <w:color w:val="000000"/>
          <w:sz w:val="24"/>
          <w:szCs w:val="24"/>
        </w:rPr>
      </w:pPr>
      <w:r>
        <w:rPr>
          <w:b/>
          <w:color w:val="000000"/>
          <w:sz w:val="24"/>
          <w:szCs w:val="24"/>
        </w:rPr>
        <w:t xml:space="preserve">Parágrafo Segundo - </w:t>
      </w:r>
      <w:r>
        <w:rPr>
          <w:color w:val="000000"/>
          <w:sz w:val="24"/>
          <w:szCs w:val="24"/>
        </w:rPr>
        <w:t>A documentação supra deverá ser encaminhada à Superintendência de Controle, Avaliação e Auditoria, da Secretaria Municipal de Saúde, por meio de ofício para avaliação e controle dos procedimentos realizados.</w:t>
      </w:r>
    </w:p>
    <w:p w:rsidR="00107446" w:rsidRDefault="00107446">
      <w:pPr>
        <w:pBdr>
          <w:top w:val="nil"/>
          <w:left w:val="nil"/>
          <w:bottom w:val="nil"/>
          <w:right w:val="nil"/>
          <w:between w:val="nil"/>
        </w:pBdr>
        <w:ind w:left="733" w:right="556"/>
        <w:jc w:val="both"/>
        <w:rPr>
          <w:color w:val="000000"/>
          <w:sz w:val="24"/>
          <w:szCs w:val="24"/>
        </w:rPr>
      </w:pPr>
    </w:p>
    <w:p w:rsidR="00107446" w:rsidRDefault="00A02577">
      <w:pPr>
        <w:pBdr>
          <w:top w:val="nil"/>
          <w:left w:val="nil"/>
          <w:bottom w:val="nil"/>
          <w:right w:val="nil"/>
          <w:between w:val="nil"/>
        </w:pBdr>
        <w:ind w:left="733" w:right="559"/>
        <w:jc w:val="both"/>
        <w:rPr>
          <w:color w:val="000000"/>
          <w:sz w:val="24"/>
          <w:szCs w:val="24"/>
        </w:rPr>
      </w:pPr>
      <w:r>
        <w:rPr>
          <w:b/>
          <w:color w:val="000000"/>
          <w:sz w:val="24"/>
          <w:szCs w:val="24"/>
        </w:rPr>
        <w:t xml:space="preserve">Parágrafo Terceiro - </w:t>
      </w:r>
      <w:r>
        <w:rPr>
          <w:color w:val="000000"/>
          <w:sz w:val="24"/>
          <w:szCs w:val="24"/>
        </w:rPr>
        <w:t>Após revisão técnica administrativa realizada pela Secretaria de Saúde, será solicitado ao prestador a emissão da Nota Fiscal no mês subsequente.</w:t>
      </w:r>
    </w:p>
    <w:p w:rsidR="00107446" w:rsidRDefault="00107446">
      <w:pPr>
        <w:pBdr>
          <w:top w:val="nil"/>
          <w:left w:val="nil"/>
          <w:bottom w:val="nil"/>
          <w:right w:val="nil"/>
          <w:between w:val="nil"/>
        </w:pBdr>
        <w:ind w:left="733" w:right="557"/>
        <w:jc w:val="both"/>
        <w:rPr>
          <w:b/>
          <w:color w:val="000000"/>
          <w:sz w:val="24"/>
          <w:szCs w:val="24"/>
        </w:rPr>
      </w:pPr>
    </w:p>
    <w:p w:rsidR="00107446" w:rsidRDefault="00A02577">
      <w:pPr>
        <w:pBdr>
          <w:top w:val="nil"/>
          <w:left w:val="nil"/>
          <w:bottom w:val="nil"/>
          <w:right w:val="nil"/>
          <w:between w:val="nil"/>
        </w:pBdr>
        <w:ind w:left="733" w:right="557"/>
        <w:jc w:val="both"/>
        <w:rPr>
          <w:color w:val="000000"/>
          <w:sz w:val="24"/>
          <w:szCs w:val="24"/>
        </w:rPr>
      </w:pPr>
      <w:r>
        <w:rPr>
          <w:b/>
          <w:color w:val="000000"/>
          <w:sz w:val="24"/>
          <w:szCs w:val="24"/>
        </w:rPr>
        <w:t xml:space="preserve">Parágrafo Quarto - </w:t>
      </w:r>
      <w:r>
        <w:rPr>
          <w:color w:val="000000"/>
          <w:sz w:val="24"/>
          <w:szCs w:val="24"/>
        </w:rPr>
        <w:t xml:space="preserve">Sobre o valor faturado será retido na fonte o correspondente ao imposto sobre a renda, a contribuição social sobre o lucro líquido, a contribuição para a seguridade social-confins e a contribuição para PIS/PASEP, conforme art. 64, da Lei nº 9.430, de </w:t>
      </w:r>
      <w:r>
        <w:rPr>
          <w:color w:val="000000"/>
          <w:sz w:val="24"/>
          <w:szCs w:val="24"/>
        </w:rPr>
        <w:lastRenderedPageBreak/>
        <w:t>27/12/96 e Instrução Normativa SRF nº 306, de 12/03/03, Lei nº 9.718, de 27/11/98 e art. 6°, XXVI, da Instrução Normativa RFB Nº 971, 13/11/2009.</w:t>
      </w:r>
    </w:p>
    <w:p w:rsidR="00107446" w:rsidRDefault="00107446">
      <w:pPr>
        <w:pBdr>
          <w:top w:val="nil"/>
          <w:left w:val="nil"/>
          <w:bottom w:val="nil"/>
          <w:right w:val="nil"/>
          <w:between w:val="nil"/>
        </w:pBdr>
        <w:ind w:left="733" w:right="555"/>
        <w:jc w:val="both"/>
        <w:rPr>
          <w:b/>
          <w:color w:val="000000"/>
          <w:sz w:val="24"/>
          <w:szCs w:val="24"/>
        </w:rPr>
      </w:pPr>
    </w:p>
    <w:p w:rsidR="00107446" w:rsidRDefault="00A02577">
      <w:pPr>
        <w:pBdr>
          <w:top w:val="nil"/>
          <w:left w:val="nil"/>
          <w:bottom w:val="nil"/>
          <w:right w:val="nil"/>
          <w:between w:val="nil"/>
        </w:pBdr>
        <w:ind w:left="733" w:right="555"/>
        <w:jc w:val="both"/>
        <w:rPr>
          <w:color w:val="000000"/>
          <w:sz w:val="24"/>
          <w:szCs w:val="24"/>
        </w:rPr>
      </w:pPr>
      <w:r>
        <w:rPr>
          <w:b/>
          <w:color w:val="000000"/>
          <w:sz w:val="24"/>
          <w:szCs w:val="24"/>
        </w:rPr>
        <w:t xml:space="preserve">Parágrafo Quinto - </w:t>
      </w:r>
      <w:r>
        <w:rPr>
          <w:color w:val="000000"/>
          <w:sz w:val="24"/>
          <w:szCs w:val="24"/>
        </w:rPr>
        <w:t>As empresas optantes pelo SIMPLES (Sistema integrado de Pagamento de Impostos e Contribuições das Microempresas de Pequeno Porte), não sofrerão a retenção na fonte dos valores acima citados, conforme o dispositivo no inciso XI do art. 25 da Instrução Normativa nº 306, de 12/03/03, devendo apresentar, para fins de comprovação da condição de optante, cópia do termo de opção e a declaração de que trata o artigo 26 da IN/SRT nº 306, de 12/03/03, em duas vias, assinadas pelo representante legal.</w:t>
      </w:r>
    </w:p>
    <w:p w:rsidR="00107446" w:rsidRDefault="00107446">
      <w:pPr>
        <w:pBdr>
          <w:top w:val="nil"/>
          <w:left w:val="nil"/>
          <w:bottom w:val="nil"/>
          <w:right w:val="nil"/>
          <w:between w:val="nil"/>
        </w:pBdr>
        <w:rPr>
          <w:color w:val="000000"/>
          <w:sz w:val="24"/>
          <w:szCs w:val="24"/>
        </w:rPr>
      </w:pPr>
    </w:p>
    <w:p w:rsidR="00107446" w:rsidRDefault="00A02577">
      <w:pPr>
        <w:pBdr>
          <w:top w:val="nil"/>
          <w:left w:val="nil"/>
          <w:bottom w:val="nil"/>
          <w:right w:val="nil"/>
          <w:between w:val="nil"/>
        </w:pBdr>
        <w:ind w:left="733" w:right="555"/>
        <w:jc w:val="both"/>
        <w:rPr>
          <w:color w:val="000000"/>
          <w:sz w:val="24"/>
          <w:szCs w:val="24"/>
        </w:rPr>
      </w:pPr>
      <w:r>
        <w:rPr>
          <w:b/>
          <w:color w:val="000000"/>
          <w:sz w:val="24"/>
          <w:szCs w:val="24"/>
        </w:rPr>
        <w:t xml:space="preserve">Parágrafo Sexto - </w:t>
      </w:r>
      <w:r>
        <w:rPr>
          <w:color w:val="000000"/>
          <w:sz w:val="24"/>
          <w:szCs w:val="24"/>
        </w:rPr>
        <w:t xml:space="preserve">Para fins de pagamento, a </w:t>
      </w:r>
      <w:r>
        <w:rPr>
          <w:sz w:val="24"/>
          <w:szCs w:val="24"/>
        </w:rPr>
        <w:t xml:space="preserve">CREDENCIADA </w:t>
      </w:r>
      <w:r>
        <w:rPr>
          <w:color w:val="000000"/>
          <w:sz w:val="24"/>
          <w:szCs w:val="24"/>
        </w:rPr>
        <w:t xml:space="preserve">deverá apresentar mensalmente a comprovação de regularidade com o FGTS, com base na Plataforma de Serviços FGTS Digital, sem prejuízo das certidões </w:t>
      </w:r>
      <w:r>
        <w:rPr>
          <w:sz w:val="24"/>
          <w:szCs w:val="24"/>
        </w:rPr>
        <w:t>de regularidade</w:t>
      </w:r>
      <w:r>
        <w:rPr>
          <w:color w:val="000000"/>
          <w:sz w:val="24"/>
          <w:szCs w:val="24"/>
        </w:rPr>
        <w:t xml:space="preserve"> fiscal e trabalhista exigidas no Edital.</w:t>
      </w:r>
    </w:p>
    <w:p w:rsidR="00107446" w:rsidRDefault="00107446">
      <w:pPr>
        <w:pBdr>
          <w:top w:val="nil"/>
          <w:left w:val="nil"/>
          <w:bottom w:val="nil"/>
          <w:right w:val="nil"/>
          <w:between w:val="nil"/>
        </w:pBdr>
        <w:rPr>
          <w:color w:val="000000"/>
          <w:sz w:val="24"/>
          <w:szCs w:val="24"/>
        </w:rPr>
      </w:pPr>
    </w:p>
    <w:p w:rsidR="00107446" w:rsidRDefault="00A02577">
      <w:pPr>
        <w:pBdr>
          <w:top w:val="nil"/>
          <w:left w:val="nil"/>
          <w:bottom w:val="nil"/>
          <w:right w:val="nil"/>
          <w:between w:val="nil"/>
        </w:pBdr>
        <w:ind w:left="733" w:right="555"/>
        <w:jc w:val="both"/>
        <w:rPr>
          <w:color w:val="000000"/>
          <w:sz w:val="24"/>
          <w:szCs w:val="24"/>
        </w:rPr>
      </w:pPr>
      <w:r>
        <w:rPr>
          <w:b/>
          <w:color w:val="000000"/>
          <w:sz w:val="24"/>
          <w:szCs w:val="24"/>
          <w:u w:val="single"/>
        </w:rPr>
        <w:t>CLÁUSULA NONA – DA FISCALIZAÇÃO:</w:t>
      </w:r>
      <w:r>
        <w:rPr>
          <w:b/>
          <w:color w:val="000000"/>
          <w:sz w:val="24"/>
          <w:szCs w:val="24"/>
        </w:rPr>
        <w:t xml:space="preserve"> </w:t>
      </w:r>
      <w:r>
        <w:rPr>
          <w:color w:val="000000"/>
          <w:sz w:val="24"/>
          <w:szCs w:val="24"/>
        </w:rPr>
        <w:t>A fiscalização da contratação caberá a um servidor designado pela Secretaria Municipal de Saúde, sendo substituído, em caso de ausência ou impedimento, por outro servidor lotado na mesma secretaria.</w:t>
      </w:r>
    </w:p>
    <w:p w:rsidR="00107446" w:rsidRDefault="00107446">
      <w:pPr>
        <w:pBdr>
          <w:top w:val="nil"/>
          <w:left w:val="nil"/>
          <w:bottom w:val="nil"/>
          <w:right w:val="nil"/>
          <w:between w:val="nil"/>
        </w:pBdr>
        <w:rPr>
          <w:color w:val="000000"/>
          <w:sz w:val="24"/>
          <w:szCs w:val="24"/>
        </w:rPr>
      </w:pPr>
    </w:p>
    <w:p w:rsidR="00107446" w:rsidRDefault="00A02577">
      <w:pPr>
        <w:pBdr>
          <w:top w:val="nil"/>
          <w:left w:val="nil"/>
          <w:bottom w:val="nil"/>
          <w:right w:val="nil"/>
          <w:between w:val="nil"/>
        </w:pBdr>
        <w:ind w:left="733" w:right="559"/>
        <w:jc w:val="both"/>
        <w:rPr>
          <w:color w:val="000000"/>
          <w:sz w:val="24"/>
          <w:szCs w:val="24"/>
        </w:rPr>
      </w:pPr>
      <w:r>
        <w:rPr>
          <w:b/>
          <w:color w:val="000000"/>
          <w:sz w:val="24"/>
          <w:szCs w:val="24"/>
        </w:rPr>
        <w:t xml:space="preserve">Parágrafo Primeiro - </w:t>
      </w:r>
      <w:r>
        <w:rPr>
          <w:color w:val="000000"/>
          <w:sz w:val="24"/>
          <w:szCs w:val="24"/>
        </w:rPr>
        <w:t>O gerenciamento da contratação decorrente do edital caberá ao servidor especialmente designado da Secretaria de Saúde de Cabo Frio, que determinará o que for necessário para regularização de faltas ou defeitos, nos termos do Decreto Municipal 6.941/2022.</w:t>
      </w:r>
    </w:p>
    <w:p w:rsidR="00107446" w:rsidRDefault="00107446">
      <w:pPr>
        <w:pBdr>
          <w:top w:val="nil"/>
          <w:left w:val="nil"/>
          <w:bottom w:val="nil"/>
          <w:right w:val="nil"/>
          <w:between w:val="nil"/>
        </w:pBdr>
        <w:ind w:left="733" w:right="559"/>
        <w:jc w:val="both"/>
        <w:rPr>
          <w:color w:val="000000"/>
          <w:sz w:val="24"/>
          <w:szCs w:val="24"/>
        </w:rPr>
      </w:pPr>
    </w:p>
    <w:p w:rsidR="00107446" w:rsidRDefault="00A02577">
      <w:pPr>
        <w:pBdr>
          <w:top w:val="nil"/>
          <w:left w:val="nil"/>
          <w:bottom w:val="nil"/>
          <w:right w:val="nil"/>
          <w:between w:val="nil"/>
        </w:pBdr>
        <w:ind w:left="733" w:right="694"/>
        <w:jc w:val="both"/>
        <w:rPr>
          <w:color w:val="000000"/>
          <w:sz w:val="24"/>
          <w:szCs w:val="24"/>
        </w:rPr>
      </w:pPr>
      <w:r>
        <w:rPr>
          <w:b/>
          <w:color w:val="000000"/>
          <w:sz w:val="24"/>
          <w:szCs w:val="24"/>
        </w:rPr>
        <w:t xml:space="preserve">Parágrafo Segundo - </w:t>
      </w:r>
      <w:r>
        <w:rPr>
          <w:color w:val="000000"/>
          <w:sz w:val="24"/>
          <w:szCs w:val="24"/>
        </w:rPr>
        <w:t>A fiscalização da execução financeira do presente objeto, sem prejuízo da fiscalização a ser designada para a execução contratual, será exercida pelo Sistema de Auditoria do SUS local, especificamente pela Superintendência de Controle, Avaliação e Auditoria, da Secretaria Municipal de Saúde, pelo Conselho Municipal de Saúde e, por pertinência e quando assim for exigido, pela Comissão Intergestores Regional (CIR/RJ) e Comissão Intergestores Bipartite (CIB/RJ), de acordo com o disposto no art. 1°,</w:t>
      </w:r>
    </w:p>
    <w:p w:rsidR="00107446" w:rsidRDefault="00A02577">
      <w:pPr>
        <w:pBdr>
          <w:top w:val="nil"/>
          <w:left w:val="nil"/>
          <w:bottom w:val="nil"/>
          <w:right w:val="nil"/>
          <w:between w:val="nil"/>
        </w:pBdr>
        <w:ind w:left="733" w:right="702"/>
        <w:jc w:val="both"/>
        <w:rPr>
          <w:color w:val="000000"/>
          <w:sz w:val="24"/>
          <w:szCs w:val="24"/>
        </w:rPr>
      </w:pPr>
      <w:r>
        <w:rPr>
          <w:color w:val="000000"/>
          <w:sz w:val="24"/>
          <w:szCs w:val="24"/>
        </w:rPr>
        <w:t>§ 2°, da Lei Federal n° 8.142/1990, art. 2°, I, da Deliberação CIB-RJ n° 4648/2017 e art. 30, III, do Decreto Federal n° 7508/2011.</w:t>
      </w:r>
    </w:p>
    <w:p w:rsidR="00107446" w:rsidRDefault="00107446">
      <w:pPr>
        <w:pBdr>
          <w:top w:val="nil"/>
          <w:left w:val="nil"/>
          <w:bottom w:val="nil"/>
          <w:right w:val="nil"/>
          <w:between w:val="nil"/>
        </w:pBdr>
        <w:ind w:left="733" w:right="702"/>
        <w:jc w:val="both"/>
        <w:rPr>
          <w:color w:val="000000"/>
          <w:sz w:val="24"/>
          <w:szCs w:val="24"/>
        </w:rPr>
      </w:pPr>
    </w:p>
    <w:p w:rsidR="00107446" w:rsidRDefault="00A02577">
      <w:pPr>
        <w:pBdr>
          <w:top w:val="nil"/>
          <w:left w:val="nil"/>
          <w:bottom w:val="nil"/>
          <w:right w:val="nil"/>
          <w:between w:val="nil"/>
        </w:pBdr>
        <w:ind w:left="733" w:right="549"/>
        <w:jc w:val="both"/>
        <w:rPr>
          <w:color w:val="000000"/>
          <w:sz w:val="24"/>
          <w:szCs w:val="24"/>
        </w:rPr>
      </w:pPr>
      <w:r>
        <w:rPr>
          <w:b/>
          <w:color w:val="000000"/>
          <w:sz w:val="24"/>
          <w:szCs w:val="24"/>
          <w:u w:val="single"/>
        </w:rPr>
        <w:t>CLÁUSULA DÉCIMA PRIMEIRA – DA RESCISÃO</w:t>
      </w:r>
      <w:r>
        <w:rPr>
          <w:b/>
          <w:color w:val="000000"/>
          <w:sz w:val="24"/>
          <w:szCs w:val="24"/>
        </w:rPr>
        <w:t xml:space="preserve">: </w:t>
      </w:r>
      <w:r>
        <w:rPr>
          <w:color w:val="000000"/>
          <w:sz w:val="24"/>
          <w:szCs w:val="24"/>
        </w:rPr>
        <w:t>Sem prejuízo das sanções estabelecidas no Edital e neste Termo de Credenciamento, a Administração poderá, a qualquer tempo, rescindir o contrato por decisão fundamentada, quando da ocorrência de fato superveniente ou circunstância desabonadora da credenciada.</w:t>
      </w:r>
    </w:p>
    <w:p w:rsidR="00107446" w:rsidRDefault="00107446">
      <w:pPr>
        <w:pBdr>
          <w:top w:val="nil"/>
          <w:left w:val="nil"/>
          <w:bottom w:val="nil"/>
          <w:right w:val="nil"/>
          <w:between w:val="nil"/>
        </w:pBdr>
        <w:ind w:left="733" w:right="549"/>
        <w:jc w:val="both"/>
        <w:rPr>
          <w:color w:val="000000"/>
          <w:sz w:val="24"/>
          <w:szCs w:val="24"/>
        </w:rPr>
      </w:pPr>
    </w:p>
    <w:p w:rsidR="00107446" w:rsidRDefault="00A02577">
      <w:pPr>
        <w:ind w:left="733"/>
        <w:jc w:val="both"/>
        <w:rPr>
          <w:sz w:val="24"/>
          <w:szCs w:val="24"/>
        </w:rPr>
      </w:pPr>
      <w:r>
        <w:rPr>
          <w:b/>
          <w:sz w:val="24"/>
          <w:szCs w:val="24"/>
          <w:u w:val="single"/>
        </w:rPr>
        <w:t>CLÁUSULA DÉCIMA SEGUNDA – DO FORO:</w:t>
      </w:r>
      <w:r>
        <w:rPr>
          <w:b/>
          <w:sz w:val="24"/>
          <w:szCs w:val="24"/>
        </w:rPr>
        <w:t xml:space="preserve"> </w:t>
      </w:r>
      <w:r>
        <w:rPr>
          <w:sz w:val="24"/>
          <w:szCs w:val="24"/>
        </w:rPr>
        <w:t xml:space="preserve">A </w:t>
      </w:r>
      <w:r>
        <w:rPr>
          <w:b/>
          <w:sz w:val="24"/>
          <w:szCs w:val="24"/>
        </w:rPr>
        <w:t xml:space="preserve">CREDENCIADA </w:t>
      </w:r>
      <w:r>
        <w:rPr>
          <w:sz w:val="24"/>
          <w:szCs w:val="24"/>
        </w:rPr>
        <w:t>obriga-se por si e</w:t>
      </w:r>
    </w:p>
    <w:p w:rsidR="00107446" w:rsidRDefault="00A02577">
      <w:pPr>
        <w:pBdr>
          <w:top w:val="nil"/>
          <w:left w:val="nil"/>
          <w:bottom w:val="nil"/>
          <w:right w:val="nil"/>
          <w:between w:val="nil"/>
        </w:pBdr>
        <w:ind w:left="733" w:right="563"/>
        <w:jc w:val="both"/>
        <w:rPr>
          <w:color w:val="000000"/>
          <w:sz w:val="24"/>
          <w:szCs w:val="24"/>
        </w:rPr>
      </w:pPr>
      <w:r>
        <w:rPr>
          <w:color w:val="000000"/>
          <w:sz w:val="24"/>
          <w:szCs w:val="24"/>
        </w:rPr>
        <w:t>por seus sucessores ao fiel cumprimento de todas as cláusulas e condições do presente Termo, e elege o foro do Município de Cabo Frio, com expressa renúncia a qualquer outro, por mais privilegiado que seja.</w:t>
      </w:r>
    </w:p>
    <w:p w:rsidR="00107446" w:rsidRDefault="00107446">
      <w:pPr>
        <w:pBdr>
          <w:top w:val="nil"/>
          <w:left w:val="nil"/>
          <w:bottom w:val="nil"/>
          <w:right w:val="nil"/>
          <w:between w:val="nil"/>
        </w:pBdr>
        <w:ind w:left="733" w:right="563"/>
        <w:jc w:val="both"/>
        <w:rPr>
          <w:color w:val="000000"/>
          <w:sz w:val="24"/>
          <w:szCs w:val="24"/>
        </w:rPr>
      </w:pPr>
    </w:p>
    <w:p w:rsidR="00107446" w:rsidRDefault="00A02577">
      <w:pPr>
        <w:ind w:left="733"/>
        <w:jc w:val="both"/>
        <w:rPr>
          <w:sz w:val="24"/>
          <w:szCs w:val="24"/>
        </w:rPr>
      </w:pPr>
      <w:r>
        <w:rPr>
          <w:b/>
          <w:sz w:val="24"/>
          <w:szCs w:val="24"/>
          <w:u w:val="single"/>
        </w:rPr>
        <w:t>CLÁUSULA DÉCIMA TERCEIRA – DA INEXIGIBILIDADE:</w:t>
      </w:r>
      <w:r>
        <w:rPr>
          <w:b/>
          <w:sz w:val="24"/>
          <w:szCs w:val="24"/>
        </w:rPr>
        <w:t xml:space="preserve"> </w:t>
      </w:r>
      <w:r>
        <w:rPr>
          <w:sz w:val="24"/>
          <w:szCs w:val="24"/>
        </w:rPr>
        <w:t>O presente TERMO é</w:t>
      </w:r>
    </w:p>
    <w:p w:rsidR="00107446" w:rsidRDefault="00A02577">
      <w:pPr>
        <w:pBdr>
          <w:top w:val="nil"/>
          <w:left w:val="nil"/>
          <w:bottom w:val="nil"/>
          <w:right w:val="nil"/>
          <w:between w:val="nil"/>
        </w:pBdr>
        <w:ind w:left="733" w:right="552"/>
        <w:jc w:val="both"/>
        <w:rPr>
          <w:color w:val="000000"/>
          <w:sz w:val="24"/>
          <w:szCs w:val="24"/>
        </w:rPr>
      </w:pPr>
      <w:r>
        <w:rPr>
          <w:color w:val="000000"/>
          <w:sz w:val="24"/>
          <w:szCs w:val="24"/>
        </w:rPr>
        <w:t>Autorizado pelo Ato de Inexigibilidade exarado no Processo Administrativo nº 3760/2025 pela autoridade superior em conformidade com o disposto no artigo 74, IV, da Lei Federal nº 14.133/21.</w:t>
      </w:r>
    </w:p>
    <w:p w:rsidR="00107446" w:rsidRDefault="00107446">
      <w:pPr>
        <w:pBdr>
          <w:top w:val="nil"/>
          <w:left w:val="nil"/>
          <w:bottom w:val="nil"/>
          <w:right w:val="nil"/>
          <w:between w:val="nil"/>
        </w:pBdr>
        <w:ind w:left="733" w:right="552"/>
        <w:jc w:val="both"/>
        <w:rPr>
          <w:color w:val="000000"/>
          <w:sz w:val="24"/>
          <w:szCs w:val="24"/>
        </w:rPr>
      </w:pPr>
    </w:p>
    <w:p w:rsidR="00107446" w:rsidRDefault="00A02577">
      <w:pPr>
        <w:pBdr>
          <w:top w:val="nil"/>
          <w:left w:val="nil"/>
          <w:bottom w:val="nil"/>
          <w:right w:val="nil"/>
          <w:between w:val="nil"/>
        </w:pBdr>
        <w:ind w:left="733" w:right="557"/>
        <w:jc w:val="both"/>
        <w:rPr>
          <w:color w:val="000000"/>
          <w:sz w:val="24"/>
          <w:szCs w:val="24"/>
        </w:rPr>
      </w:pPr>
      <w:r>
        <w:rPr>
          <w:color w:val="000000"/>
          <w:sz w:val="24"/>
          <w:szCs w:val="24"/>
        </w:rPr>
        <w:lastRenderedPageBreak/>
        <w:t>E, por assim estarem justas e contratadas as partes assinam este instrumento por seus representantes em 05 (cinco) vias de igual teor e forma, na presença das testemunhas abaixo identificadas:</w:t>
      </w:r>
    </w:p>
    <w:p w:rsidR="00107446" w:rsidRDefault="00107446">
      <w:pPr>
        <w:pBdr>
          <w:top w:val="nil"/>
          <w:left w:val="nil"/>
          <w:bottom w:val="nil"/>
          <w:right w:val="nil"/>
          <w:between w:val="nil"/>
        </w:pBdr>
        <w:rPr>
          <w:sz w:val="24"/>
          <w:szCs w:val="24"/>
        </w:rPr>
      </w:pPr>
    </w:p>
    <w:p w:rsidR="00107446" w:rsidRDefault="00107446">
      <w:pPr>
        <w:pBdr>
          <w:top w:val="nil"/>
          <w:left w:val="nil"/>
          <w:bottom w:val="nil"/>
          <w:right w:val="nil"/>
          <w:between w:val="nil"/>
        </w:pBdr>
        <w:rPr>
          <w:sz w:val="24"/>
          <w:szCs w:val="24"/>
        </w:rPr>
      </w:pPr>
    </w:p>
    <w:p w:rsidR="00107446" w:rsidRDefault="00107446">
      <w:pPr>
        <w:pBdr>
          <w:top w:val="nil"/>
          <w:left w:val="nil"/>
          <w:bottom w:val="nil"/>
          <w:right w:val="nil"/>
          <w:between w:val="nil"/>
        </w:pBdr>
        <w:rPr>
          <w:sz w:val="24"/>
          <w:szCs w:val="24"/>
        </w:rPr>
      </w:pPr>
    </w:p>
    <w:p w:rsidR="00107446" w:rsidRDefault="00107446">
      <w:pPr>
        <w:pBdr>
          <w:top w:val="nil"/>
          <w:left w:val="nil"/>
          <w:bottom w:val="nil"/>
          <w:right w:val="nil"/>
          <w:between w:val="nil"/>
        </w:pBdr>
        <w:rPr>
          <w:sz w:val="24"/>
          <w:szCs w:val="24"/>
        </w:rPr>
      </w:pPr>
    </w:p>
    <w:p w:rsidR="00107446" w:rsidRDefault="00107446">
      <w:pPr>
        <w:pBdr>
          <w:top w:val="nil"/>
          <w:left w:val="nil"/>
          <w:bottom w:val="nil"/>
          <w:right w:val="nil"/>
          <w:between w:val="nil"/>
        </w:pBdr>
        <w:rPr>
          <w:sz w:val="24"/>
          <w:szCs w:val="24"/>
        </w:rPr>
      </w:pPr>
    </w:p>
    <w:p w:rsidR="00107446" w:rsidRDefault="00107446">
      <w:pPr>
        <w:pBdr>
          <w:top w:val="nil"/>
          <w:left w:val="nil"/>
          <w:bottom w:val="nil"/>
          <w:right w:val="nil"/>
          <w:between w:val="nil"/>
        </w:pBdr>
        <w:rPr>
          <w:sz w:val="24"/>
          <w:szCs w:val="24"/>
        </w:rPr>
      </w:pPr>
    </w:p>
    <w:p w:rsidR="00107446" w:rsidRDefault="00107446">
      <w:pPr>
        <w:pBdr>
          <w:top w:val="nil"/>
          <w:left w:val="nil"/>
          <w:bottom w:val="nil"/>
          <w:right w:val="nil"/>
          <w:between w:val="nil"/>
        </w:pBdr>
        <w:rPr>
          <w:sz w:val="24"/>
          <w:szCs w:val="24"/>
        </w:rPr>
      </w:pPr>
    </w:p>
    <w:p w:rsidR="00107446" w:rsidRDefault="00107446">
      <w:pPr>
        <w:pBdr>
          <w:top w:val="nil"/>
          <w:left w:val="nil"/>
          <w:bottom w:val="nil"/>
          <w:right w:val="nil"/>
          <w:between w:val="nil"/>
        </w:pBdr>
        <w:rPr>
          <w:sz w:val="24"/>
          <w:szCs w:val="24"/>
        </w:rPr>
      </w:pPr>
    </w:p>
    <w:p w:rsidR="00107446" w:rsidRDefault="00107446">
      <w:pPr>
        <w:pBdr>
          <w:top w:val="nil"/>
          <w:left w:val="nil"/>
          <w:bottom w:val="nil"/>
          <w:right w:val="nil"/>
          <w:between w:val="nil"/>
        </w:pBdr>
        <w:tabs>
          <w:tab w:val="left" w:pos="3079"/>
          <w:tab w:val="left" w:pos="4626"/>
        </w:tabs>
        <w:ind w:left="185"/>
        <w:jc w:val="center"/>
        <w:rPr>
          <w:sz w:val="24"/>
          <w:szCs w:val="24"/>
          <w:highlight w:val="yellow"/>
        </w:rPr>
      </w:pPr>
    </w:p>
    <w:p w:rsidR="00107446" w:rsidRDefault="00107446">
      <w:pPr>
        <w:pBdr>
          <w:top w:val="nil"/>
          <w:left w:val="nil"/>
          <w:bottom w:val="nil"/>
          <w:right w:val="nil"/>
          <w:between w:val="nil"/>
        </w:pBdr>
        <w:tabs>
          <w:tab w:val="left" w:pos="3079"/>
          <w:tab w:val="left" w:pos="4626"/>
        </w:tabs>
        <w:ind w:left="185"/>
        <w:jc w:val="center"/>
        <w:rPr>
          <w:sz w:val="24"/>
          <w:szCs w:val="24"/>
          <w:highlight w:val="white"/>
        </w:rPr>
      </w:pPr>
    </w:p>
    <w:p w:rsidR="00107446" w:rsidRDefault="00A02577">
      <w:pPr>
        <w:pBdr>
          <w:top w:val="nil"/>
          <w:left w:val="nil"/>
          <w:bottom w:val="nil"/>
          <w:right w:val="nil"/>
          <w:between w:val="nil"/>
        </w:pBdr>
        <w:tabs>
          <w:tab w:val="left" w:pos="3079"/>
          <w:tab w:val="left" w:pos="4626"/>
        </w:tabs>
        <w:ind w:left="185"/>
        <w:jc w:val="center"/>
        <w:rPr>
          <w:color w:val="000000"/>
          <w:sz w:val="24"/>
          <w:szCs w:val="24"/>
          <w:highlight w:val="white"/>
        </w:rPr>
      </w:pPr>
      <w:r>
        <w:rPr>
          <w:color w:val="000000"/>
          <w:sz w:val="24"/>
          <w:szCs w:val="24"/>
          <w:highlight w:val="white"/>
        </w:rPr>
        <w:t xml:space="preserve">Cabo Frio / RJ, em </w:t>
      </w:r>
      <w:r>
        <w:rPr>
          <w:color w:val="000000"/>
          <w:sz w:val="24"/>
          <w:szCs w:val="24"/>
          <w:highlight w:val="white"/>
          <w:u w:val="single"/>
        </w:rPr>
        <w:tab/>
      </w:r>
      <w:r>
        <w:rPr>
          <w:color w:val="000000"/>
          <w:sz w:val="24"/>
          <w:szCs w:val="24"/>
          <w:highlight w:val="white"/>
        </w:rPr>
        <w:t xml:space="preserve">de </w:t>
      </w:r>
      <w:r>
        <w:rPr>
          <w:color w:val="000000"/>
          <w:sz w:val="24"/>
          <w:szCs w:val="24"/>
          <w:highlight w:val="white"/>
          <w:u w:val="single"/>
        </w:rPr>
        <w:tab/>
      </w:r>
      <w:r>
        <w:rPr>
          <w:color w:val="000000"/>
          <w:sz w:val="24"/>
          <w:szCs w:val="24"/>
          <w:highlight w:val="white"/>
        </w:rPr>
        <w:t>de 2025.</w:t>
      </w:r>
    </w:p>
    <w:p w:rsidR="00107446" w:rsidRDefault="00107446">
      <w:pPr>
        <w:pBdr>
          <w:top w:val="nil"/>
          <w:left w:val="nil"/>
          <w:bottom w:val="nil"/>
          <w:right w:val="nil"/>
          <w:between w:val="nil"/>
        </w:pBdr>
        <w:rPr>
          <w:sz w:val="20"/>
          <w:szCs w:val="20"/>
        </w:rPr>
      </w:pPr>
    </w:p>
    <w:p w:rsidR="00107446" w:rsidRDefault="00107446">
      <w:pPr>
        <w:pBdr>
          <w:top w:val="nil"/>
          <w:left w:val="nil"/>
          <w:bottom w:val="nil"/>
          <w:right w:val="nil"/>
          <w:between w:val="nil"/>
        </w:pBdr>
        <w:rPr>
          <w:sz w:val="20"/>
          <w:szCs w:val="20"/>
        </w:rPr>
      </w:pPr>
    </w:p>
    <w:p w:rsidR="00107446" w:rsidRDefault="00107446">
      <w:pPr>
        <w:pBdr>
          <w:top w:val="nil"/>
          <w:left w:val="nil"/>
          <w:bottom w:val="nil"/>
          <w:right w:val="nil"/>
          <w:between w:val="nil"/>
        </w:pBdr>
        <w:rPr>
          <w:sz w:val="20"/>
          <w:szCs w:val="20"/>
        </w:rPr>
      </w:pPr>
    </w:p>
    <w:p w:rsidR="00107446" w:rsidRDefault="00107446">
      <w:pPr>
        <w:pBdr>
          <w:top w:val="nil"/>
          <w:left w:val="nil"/>
          <w:bottom w:val="nil"/>
          <w:right w:val="nil"/>
          <w:between w:val="nil"/>
        </w:pBdr>
        <w:rPr>
          <w:sz w:val="20"/>
          <w:szCs w:val="20"/>
        </w:rPr>
      </w:pPr>
    </w:p>
    <w:p w:rsidR="00107446" w:rsidRDefault="00A02577">
      <w:pPr>
        <w:widowControl/>
        <w:spacing w:before="240" w:after="240" w:line="276" w:lineRule="auto"/>
        <w:jc w:val="center"/>
      </w:pPr>
      <w:r>
        <w:t xml:space="preserve">   _______________________________________________</w:t>
      </w:r>
    </w:p>
    <w:p w:rsidR="00107446" w:rsidRDefault="00A02577">
      <w:pPr>
        <w:spacing w:before="46"/>
        <w:jc w:val="center"/>
        <w:rPr>
          <w:rFonts w:ascii="Calibri" w:eastAsia="Calibri" w:hAnsi="Calibri" w:cs="Calibri"/>
          <w:b/>
          <w:sz w:val="24"/>
          <w:szCs w:val="24"/>
        </w:rPr>
      </w:pPr>
      <w:r>
        <w:rPr>
          <w:b/>
          <w:sz w:val="24"/>
          <w:szCs w:val="24"/>
        </w:rPr>
        <w:t xml:space="preserve">       </w:t>
      </w:r>
      <w:r>
        <w:rPr>
          <w:rFonts w:ascii="Calibri" w:eastAsia="Calibri" w:hAnsi="Calibri" w:cs="Calibri"/>
          <w:b/>
          <w:sz w:val="24"/>
          <w:szCs w:val="24"/>
        </w:rPr>
        <w:t>BEATRIZ CAVALCANTE TRINDADE MARINS</w:t>
      </w:r>
    </w:p>
    <w:p w:rsidR="00107446" w:rsidRDefault="00A02577">
      <w:pPr>
        <w:widowControl/>
        <w:jc w:val="center"/>
        <w:rPr>
          <w:rFonts w:ascii="Calibri" w:eastAsia="Calibri" w:hAnsi="Calibri" w:cs="Calibri"/>
          <w:sz w:val="24"/>
          <w:szCs w:val="24"/>
        </w:rPr>
      </w:pPr>
      <w:r>
        <w:rPr>
          <w:rFonts w:ascii="Calibri" w:eastAsia="Calibri" w:hAnsi="Calibri" w:cs="Calibri"/>
          <w:sz w:val="24"/>
          <w:szCs w:val="24"/>
        </w:rPr>
        <w:t xml:space="preserve">         Secretária Municipal de Saúde</w:t>
      </w:r>
    </w:p>
    <w:p w:rsidR="00107446" w:rsidRDefault="00A02577">
      <w:pPr>
        <w:widowControl/>
        <w:jc w:val="center"/>
        <w:rPr>
          <w:b/>
          <w:sz w:val="24"/>
          <w:szCs w:val="24"/>
        </w:rPr>
      </w:pPr>
      <w:r>
        <w:rPr>
          <w:rFonts w:ascii="Calibri" w:eastAsia="Calibri" w:hAnsi="Calibri" w:cs="Calibri"/>
          <w:sz w:val="24"/>
          <w:szCs w:val="24"/>
        </w:rPr>
        <w:t xml:space="preserve">          Secretaria Municipal de Saúde Cabo Frio - SEMUSA</w:t>
      </w:r>
    </w:p>
    <w:p w:rsidR="00107446" w:rsidRDefault="00107446">
      <w:pPr>
        <w:pBdr>
          <w:top w:val="nil"/>
          <w:left w:val="nil"/>
          <w:bottom w:val="nil"/>
          <w:right w:val="nil"/>
          <w:between w:val="nil"/>
        </w:pBdr>
        <w:rPr>
          <w:sz w:val="20"/>
          <w:szCs w:val="20"/>
        </w:rPr>
      </w:pPr>
    </w:p>
    <w:p w:rsidR="00107446" w:rsidRDefault="00107446">
      <w:pPr>
        <w:pBdr>
          <w:top w:val="nil"/>
          <w:left w:val="nil"/>
          <w:bottom w:val="nil"/>
          <w:right w:val="nil"/>
          <w:between w:val="nil"/>
        </w:pBdr>
        <w:rPr>
          <w:sz w:val="20"/>
          <w:szCs w:val="20"/>
        </w:rPr>
      </w:pPr>
    </w:p>
    <w:p w:rsidR="00107446" w:rsidRDefault="00107446">
      <w:pPr>
        <w:ind w:left="187"/>
        <w:jc w:val="center"/>
        <w:rPr>
          <w:sz w:val="24"/>
          <w:szCs w:val="24"/>
        </w:rPr>
      </w:pPr>
    </w:p>
    <w:p w:rsidR="00107446" w:rsidRDefault="00107446">
      <w:pPr>
        <w:ind w:left="187"/>
        <w:jc w:val="center"/>
        <w:rPr>
          <w:sz w:val="24"/>
          <w:szCs w:val="24"/>
        </w:rPr>
      </w:pPr>
    </w:p>
    <w:p w:rsidR="00107446" w:rsidRDefault="00107446">
      <w:pPr>
        <w:ind w:left="187"/>
        <w:jc w:val="center"/>
        <w:rPr>
          <w:sz w:val="24"/>
          <w:szCs w:val="24"/>
        </w:rPr>
      </w:pPr>
    </w:p>
    <w:p w:rsidR="00107446" w:rsidRDefault="00107446">
      <w:pPr>
        <w:ind w:left="187"/>
        <w:jc w:val="center"/>
        <w:rPr>
          <w:sz w:val="24"/>
          <w:szCs w:val="24"/>
        </w:rPr>
      </w:pPr>
    </w:p>
    <w:p w:rsidR="00107446" w:rsidRDefault="00A02577">
      <w:pPr>
        <w:ind w:left="187"/>
        <w:jc w:val="center"/>
        <w:rPr>
          <w:sz w:val="24"/>
          <w:szCs w:val="24"/>
        </w:rPr>
      </w:pPr>
      <w:r>
        <w:rPr>
          <w:sz w:val="24"/>
          <w:szCs w:val="24"/>
        </w:rPr>
        <w:t xml:space="preserve"> _______________________________________________</w:t>
      </w:r>
    </w:p>
    <w:p w:rsidR="00107446" w:rsidRDefault="00107446">
      <w:pPr>
        <w:ind w:left="187"/>
        <w:jc w:val="center"/>
        <w:rPr>
          <w:sz w:val="24"/>
          <w:szCs w:val="24"/>
        </w:rPr>
      </w:pPr>
    </w:p>
    <w:p w:rsidR="00107446" w:rsidRDefault="00A02577">
      <w:pPr>
        <w:ind w:left="187"/>
        <w:jc w:val="center"/>
        <w:rPr>
          <w:sz w:val="24"/>
          <w:szCs w:val="24"/>
        </w:rPr>
      </w:pPr>
      <w:r>
        <w:rPr>
          <w:sz w:val="24"/>
          <w:szCs w:val="24"/>
        </w:rPr>
        <w:t>CREDENCIADO(A)</w:t>
      </w:r>
    </w:p>
    <w:p w:rsidR="00107446" w:rsidRDefault="00A02577">
      <w:pPr>
        <w:ind w:left="281"/>
        <w:jc w:val="center"/>
        <w:rPr>
          <w:sz w:val="24"/>
          <w:szCs w:val="24"/>
        </w:rPr>
      </w:pPr>
      <w:r>
        <w:rPr>
          <w:sz w:val="24"/>
          <w:szCs w:val="24"/>
        </w:rPr>
        <w:t>NOME DO REPRESENTANTE LEGAL</w:t>
      </w:r>
    </w:p>
    <w:p w:rsidR="00107446" w:rsidRDefault="00A02577">
      <w:pPr>
        <w:ind w:left="181"/>
        <w:jc w:val="center"/>
        <w:rPr>
          <w:sz w:val="24"/>
          <w:szCs w:val="24"/>
        </w:rPr>
      </w:pPr>
      <w:r>
        <w:rPr>
          <w:sz w:val="24"/>
          <w:szCs w:val="24"/>
        </w:rPr>
        <w:t>Representante Legal</w:t>
      </w:r>
    </w:p>
    <w:p w:rsidR="00107446" w:rsidRDefault="00107446">
      <w:pPr>
        <w:jc w:val="center"/>
        <w:rPr>
          <w:sz w:val="24"/>
          <w:szCs w:val="24"/>
        </w:rPr>
      </w:pPr>
    </w:p>
    <w:p w:rsidR="00107446" w:rsidRDefault="00107446">
      <w:pPr>
        <w:rPr>
          <w:sz w:val="24"/>
          <w:szCs w:val="24"/>
        </w:rPr>
      </w:pPr>
    </w:p>
    <w:p w:rsidR="00107446" w:rsidRDefault="00A02577">
      <w:pPr>
        <w:ind w:left="733"/>
        <w:rPr>
          <w:sz w:val="24"/>
          <w:szCs w:val="24"/>
        </w:rPr>
      </w:pPr>
      <w:r>
        <w:rPr>
          <w:sz w:val="24"/>
          <w:szCs w:val="24"/>
        </w:rPr>
        <w:t>TESTEMUNHAS:</w:t>
      </w:r>
    </w:p>
    <w:p w:rsidR="00107446" w:rsidRDefault="00107446">
      <w:pPr>
        <w:rPr>
          <w:sz w:val="24"/>
          <w:szCs w:val="24"/>
        </w:rPr>
      </w:pPr>
    </w:p>
    <w:p w:rsidR="00107446" w:rsidRDefault="00107446">
      <w:pPr>
        <w:rPr>
          <w:sz w:val="24"/>
          <w:szCs w:val="24"/>
        </w:rPr>
      </w:pPr>
    </w:p>
    <w:p w:rsidR="00107446" w:rsidRDefault="00A02577">
      <w:pPr>
        <w:ind w:left="973"/>
        <w:rPr>
          <w:sz w:val="24"/>
          <w:szCs w:val="24"/>
        </w:rPr>
      </w:pPr>
      <w:r>
        <w:rPr>
          <w:sz w:val="24"/>
          <w:szCs w:val="24"/>
        </w:rPr>
        <w:t>1:</w:t>
      </w:r>
    </w:p>
    <w:p w:rsidR="00107446" w:rsidRDefault="00107446">
      <w:pPr>
        <w:rPr>
          <w:sz w:val="24"/>
          <w:szCs w:val="24"/>
        </w:rPr>
      </w:pPr>
    </w:p>
    <w:p w:rsidR="00107446" w:rsidRDefault="00107446">
      <w:pPr>
        <w:rPr>
          <w:sz w:val="24"/>
          <w:szCs w:val="24"/>
        </w:rPr>
      </w:pPr>
    </w:p>
    <w:p w:rsidR="00107446" w:rsidRDefault="00A02577">
      <w:pPr>
        <w:ind w:left="973"/>
        <w:rPr>
          <w:sz w:val="24"/>
          <w:szCs w:val="24"/>
        </w:rPr>
      </w:pPr>
      <w:r>
        <w:rPr>
          <w:sz w:val="24"/>
          <w:szCs w:val="24"/>
        </w:rPr>
        <w:t>2:</w:t>
      </w:r>
    </w:p>
    <w:p w:rsidR="00107446" w:rsidRDefault="00107446">
      <w:pPr>
        <w:pBdr>
          <w:top w:val="nil"/>
          <w:left w:val="nil"/>
          <w:bottom w:val="nil"/>
          <w:right w:val="nil"/>
          <w:between w:val="nil"/>
        </w:pBdr>
        <w:rPr>
          <w:sz w:val="24"/>
          <w:szCs w:val="24"/>
        </w:rPr>
        <w:sectPr w:rsidR="00107446">
          <w:pgSz w:w="11910" w:h="16840"/>
          <w:pgMar w:top="2480" w:right="850" w:bottom="1000" w:left="708" w:header="756" w:footer="803" w:gutter="0"/>
          <w:cols w:space="720"/>
        </w:sectPr>
      </w:pPr>
    </w:p>
    <w:p w:rsidR="00107446" w:rsidRDefault="00107446">
      <w:pPr>
        <w:pStyle w:val="Ttulo11"/>
        <w:spacing w:before="1"/>
        <w:ind w:left="0"/>
        <w:jc w:val="left"/>
      </w:pPr>
    </w:p>
    <w:p w:rsidR="00107446" w:rsidRDefault="00A02577">
      <w:pPr>
        <w:pStyle w:val="Ttulo11"/>
        <w:spacing w:before="1"/>
        <w:ind w:left="185"/>
        <w:jc w:val="center"/>
      </w:pPr>
      <w:r>
        <w:t>ANEXO VII</w:t>
      </w:r>
    </w:p>
    <w:p w:rsidR="00107446" w:rsidRDefault="00107446">
      <w:pPr>
        <w:pBdr>
          <w:top w:val="nil"/>
          <w:left w:val="nil"/>
          <w:bottom w:val="nil"/>
          <w:right w:val="nil"/>
          <w:between w:val="nil"/>
        </w:pBdr>
        <w:rPr>
          <w:b/>
          <w:color w:val="000000"/>
          <w:sz w:val="24"/>
          <w:szCs w:val="24"/>
        </w:rPr>
      </w:pPr>
    </w:p>
    <w:p w:rsidR="00107446" w:rsidRDefault="00107446">
      <w:pPr>
        <w:pBdr>
          <w:top w:val="nil"/>
          <w:left w:val="nil"/>
          <w:bottom w:val="nil"/>
          <w:right w:val="nil"/>
          <w:between w:val="nil"/>
        </w:pBdr>
        <w:spacing w:before="146"/>
        <w:rPr>
          <w:b/>
          <w:color w:val="000000"/>
          <w:sz w:val="24"/>
          <w:szCs w:val="24"/>
        </w:rPr>
      </w:pPr>
    </w:p>
    <w:p w:rsidR="00107446" w:rsidRDefault="00A02577">
      <w:pPr>
        <w:ind w:left="144"/>
        <w:jc w:val="center"/>
        <w:rPr>
          <w:b/>
          <w:sz w:val="24"/>
          <w:szCs w:val="24"/>
        </w:rPr>
      </w:pPr>
      <w:r>
        <w:rPr>
          <w:b/>
          <w:sz w:val="24"/>
          <w:szCs w:val="24"/>
        </w:rPr>
        <w:t>TABELA SUS MUNICIPAL DIFERENCIADA v. 2025</w:t>
      </w:r>
    </w:p>
    <w:p w:rsidR="00107446" w:rsidRDefault="00A02577">
      <w:pPr>
        <w:pBdr>
          <w:top w:val="nil"/>
          <w:left w:val="nil"/>
          <w:bottom w:val="nil"/>
          <w:right w:val="nil"/>
          <w:between w:val="nil"/>
        </w:pBdr>
        <w:spacing w:before="240"/>
        <w:ind w:left="141"/>
        <w:jc w:val="center"/>
        <w:rPr>
          <w:color w:val="000000"/>
          <w:sz w:val="24"/>
          <w:szCs w:val="24"/>
        </w:rPr>
      </w:pPr>
      <w:r>
        <w:rPr>
          <w:color w:val="000000"/>
          <w:sz w:val="24"/>
          <w:szCs w:val="24"/>
        </w:rPr>
        <w:t>FUNDO MUNICIPAL DE SAÚDE DE CABO FRIO</w:t>
      </w:r>
    </w:p>
    <w:p w:rsidR="00107446" w:rsidRDefault="00107446">
      <w:pPr>
        <w:pBdr>
          <w:top w:val="nil"/>
          <w:left w:val="nil"/>
          <w:bottom w:val="nil"/>
          <w:right w:val="nil"/>
          <w:between w:val="nil"/>
        </w:pBdr>
        <w:spacing w:before="204"/>
        <w:rPr>
          <w:color w:val="000000"/>
          <w:sz w:val="24"/>
          <w:szCs w:val="24"/>
        </w:rPr>
      </w:pPr>
    </w:p>
    <w:p w:rsidR="00107446" w:rsidRDefault="00A02577">
      <w:pPr>
        <w:pStyle w:val="Ttulo11"/>
        <w:spacing w:before="0"/>
        <w:ind w:left="144"/>
        <w:jc w:val="center"/>
      </w:pPr>
      <w:r>
        <w:rPr>
          <w:u w:val="single"/>
        </w:rPr>
        <w:t>PREÂMBULO</w:t>
      </w:r>
    </w:p>
    <w:p w:rsidR="00107446" w:rsidRDefault="00A02577">
      <w:pPr>
        <w:numPr>
          <w:ilvl w:val="3"/>
          <w:numId w:val="8"/>
        </w:numPr>
        <w:pBdr>
          <w:top w:val="nil"/>
          <w:left w:val="nil"/>
          <w:bottom w:val="nil"/>
          <w:right w:val="nil"/>
          <w:between w:val="nil"/>
        </w:pBdr>
        <w:tabs>
          <w:tab w:val="left" w:pos="2173"/>
        </w:tabs>
        <w:spacing w:before="240"/>
        <w:ind w:left="733" w:right="596" w:firstLine="860"/>
        <w:jc w:val="both"/>
        <w:rPr>
          <w:color w:val="000000"/>
          <w:sz w:val="24"/>
          <w:szCs w:val="24"/>
        </w:rPr>
      </w:pPr>
      <w:r>
        <w:rPr>
          <w:color w:val="000000"/>
          <w:sz w:val="24"/>
          <w:szCs w:val="24"/>
        </w:rPr>
        <w:t>Este tabelamento constitui-se em instrumento dinâmico, passível de atualizações, com vistas a reverter a insuficiência de oferta proveniente de pactuação com outras esferas de gestão do SUS, e promover os princípios da integralidade, da resolutividade e da eficiência.</w:t>
      </w:r>
    </w:p>
    <w:p w:rsidR="00107446" w:rsidRDefault="00A02577">
      <w:pPr>
        <w:numPr>
          <w:ilvl w:val="3"/>
          <w:numId w:val="8"/>
        </w:numPr>
        <w:pBdr>
          <w:top w:val="nil"/>
          <w:left w:val="nil"/>
          <w:bottom w:val="nil"/>
          <w:right w:val="nil"/>
          <w:between w:val="nil"/>
        </w:pBdr>
        <w:tabs>
          <w:tab w:val="left" w:pos="2173"/>
        </w:tabs>
        <w:spacing w:before="200"/>
        <w:ind w:left="733" w:right="595" w:firstLine="860"/>
        <w:jc w:val="both"/>
        <w:rPr>
          <w:color w:val="000000"/>
          <w:sz w:val="24"/>
          <w:szCs w:val="24"/>
        </w:rPr>
      </w:pPr>
      <w:r>
        <w:rPr>
          <w:color w:val="000000"/>
          <w:sz w:val="24"/>
          <w:szCs w:val="24"/>
        </w:rPr>
        <w:t>Cabe à gestão da Secretaria Municipal de Saúde a atualização periódica do rol de itens deste tabelamento, bem como o incremento técnico e de valores, sempre que o tabelamento federal for alterado ou quando da flutuação regional dos preços, com participação ao Fundo Municipal de Saúde com fins de orçamento.</w:t>
      </w:r>
    </w:p>
    <w:p w:rsidR="00107446" w:rsidRDefault="00A02577">
      <w:pPr>
        <w:numPr>
          <w:ilvl w:val="3"/>
          <w:numId w:val="8"/>
        </w:numPr>
        <w:pBdr>
          <w:top w:val="nil"/>
          <w:left w:val="nil"/>
          <w:bottom w:val="nil"/>
          <w:right w:val="nil"/>
          <w:between w:val="nil"/>
        </w:pBdr>
        <w:tabs>
          <w:tab w:val="left" w:pos="2173"/>
        </w:tabs>
        <w:spacing w:before="200"/>
        <w:ind w:left="733" w:right="592" w:firstLine="860"/>
        <w:jc w:val="both"/>
        <w:rPr>
          <w:color w:val="000000"/>
          <w:sz w:val="24"/>
          <w:szCs w:val="24"/>
        </w:rPr>
      </w:pPr>
      <w:r>
        <w:rPr>
          <w:color w:val="000000"/>
          <w:sz w:val="24"/>
          <w:szCs w:val="24"/>
        </w:rPr>
        <w:t xml:space="preserve">Em caso de procedimentos, exames, consultas ou elementos de custo não constantes desta Tabela, os faturamentos dos contratados mediante o credenciamento serão remunerados com base em: </w:t>
      </w:r>
      <w:r>
        <w:rPr>
          <w:b/>
          <w:color w:val="000000"/>
          <w:sz w:val="24"/>
          <w:szCs w:val="24"/>
        </w:rPr>
        <w:t xml:space="preserve">a) </w:t>
      </w:r>
      <w:r>
        <w:rPr>
          <w:color w:val="000000"/>
          <w:sz w:val="24"/>
          <w:szCs w:val="24"/>
        </w:rPr>
        <w:t xml:space="preserve">Tabela da Associação dos Hospitais do Estado do Rio de Janeiro, </w:t>
      </w:r>
      <w:r>
        <w:rPr>
          <w:b/>
          <w:color w:val="000000"/>
          <w:sz w:val="24"/>
          <w:szCs w:val="24"/>
        </w:rPr>
        <w:t xml:space="preserve">b) </w:t>
      </w:r>
      <w:r>
        <w:rPr>
          <w:color w:val="000000"/>
          <w:sz w:val="24"/>
          <w:szCs w:val="24"/>
        </w:rPr>
        <w:t xml:space="preserve">Tabela Brasíndice e </w:t>
      </w:r>
      <w:r>
        <w:rPr>
          <w:b/>
          <w:color w:val="000000"/>
          <w:sz w:val="24"/>
          <w:szCs w:val="24"/>
        </w:rPr>
        <w:t xml:space="preserve">c) </w:t>
      </w:r>
      <w:r>
        <w:rPr>
          <w:color w:val="000000"/>
          <w:sz w:val="24"/>
          <w:szCs w:val="24"/>
        </w:rPr>
        <w:t>CBHPM - Classificação Brasileira de Honorários e Procedimentos Médicos, na ordem de prioridade acima, devendo haver consulta prévia ao setor de Contratos e Convênios.</w:t>
      </w:r>
    </w:p>
    <w:p w:rsidR="00107446" w:rsidRDefault="00A02577">
      <w:pPr>
        <w:numPr>
          <w:ilvl w:val="3"/>
          <w:numId w:val="8"/>
        </w:numPr>
        <w:pBdr>
          <w:top w:val="nil"/>
          <w:left w:val="nil"/>
          <w:bottom w:val="nil"/>
          <w:right w:val="nil"/>
          <w:between w:val="nil"/>
        </w:pBdr>
        <w:tabs>
          <w:tab w:val="left" w:pos="2096"/>
        </w:tabs>
        <w:spacing w:before="200"/>
        <w:ind w:left="733" w:right="592" w:firstLine="860"/>
        <w:jc w:val="both"/>
        <w:rPr>
          <w:color w:val="000000"/>
          <w:sz w:val="24"/>
          <w:szCs w:val="24"/>
        </w:rPr>
      </w:pPr>
      <w:r>
        <w:rPr>
          <w:color w:val="000000"/>
          <w:sz w:val="24"/>
          <w:szCs w:val="24"/>
        </w:rPr>
        <w:t xml:space="preserve">Os faturamentos obedecerão </w:t>
      </w:r>
      <w:r>
        <w:rPr>
          <w:sz w:val="24"/>
          <w:szCs w:val="24"/>
        </w:rPr>
        <w:t>ao formato</w:t>
      </w:r>
      <w:r>
        <w:rPr>
          <w:color w:val="000000"/>
          <w:sz w:val="24"/>
          <w:szCs w:val="24"/>
        </w:rPr>
        <w:t xml:space="preserve"> físico (layout) designado pelo setor de Controle e Avaliação, devendo dar-se por meio digital, quando disponível sistema utilizado pela Central de Regulação.</w:t>
      </w:r>
    </w:p>
    <w:p w:rsidR="00107446" w:rsidRDefault="00A02577">
      <w:pPr>
        <w:numPr>
          <w:ilvl w:val="3"/>
          <w:numId w:val="8"/>
        </w:numPr>
        <w:pBdr>
          <w:top w:val="nil"/>
          <w:left w:val="nil"/>
          <w:bottom w:val="nil"/>
          <w:right w:val="nil"/>
          <w:between w:val="nil"/>
        </w:pBdr>
        <w:tabs>
          <w:tab w:val="left" w:pos="2020"/>
        </w:tabs>
        <w:spacing w:before="200"/>
        <w:ind w:left="733" w:right="602" w:firstLine="860"/>
        <w:jc w:val="both"/>
        <w:rPr>
          <w:color w:val="000000"/>
          <w:sz w:val="24"/>
          <w:szCs w:val="24"/>
        </w:rPr>
      </w:pPr>
      <w:r>
        <w:rPr>
          <w:color w:val="000000"/>
          <w:sz w:val="24"/>
          <w:szCs w:val="24"/>
        </w:rPr>
        <w:t>Os itens da Tabela SUS atualmente praticados, ainda não recepcionados por este tabelamento, seguem em prática até que este o admita.</w:t>
      </w:r>
    </w:p>
    <w:p w:rsidR="00107446" w:rsidRDefault="00A02577">
      <w:pPr>
        <w:numPr>
          <w:ilvl w:val="3"/>
          <w:numId w:val="8"/>
        </w:numPr>
        <w:pBdr>
          <w:top w:val="nil"/>
          <w:left w:val="nil"/>
          <w:bottom w:val="nil"/>
          <w:right w:val="nil"/>
          <w:between w:val="nil"/>
        </w:pBdr>
        <w:tabs>
          <w:tab w:val="left" w:pos="1887"/>
        </w:tabs>
        <w:spacing w:before="200"/>
        <w:ind w:left="733" w:right="592" w:firstLine="860"/>
        <w:jc w:val="both"/>
        <w:rPr>
          <w:color w:val="000000"/>
          <w:sz w:val="24"/>
          <w:szCs w:val="24"/>
        </w:rPr>
        <w:sectPr w:rsidR="00107446">
          <w:pgSz w:w="11910" w:h="16840"/>
          <w:pgMar w:top="2480" w:right="850" w:bottom="1000" w:left="708" w:header="756" w:footer="803" w:gutter="0"/>
          <w:cols w:space="720"/>
        </w:sectPr>
      </w:pPr>
      <w:r>
        <w:rPr>
          <w:color w:val="000000"/>
          <w:sz w:val="24"/>
          <w:szCs w:val="24"/>
        </w:rPr>
        <w:t>Em caso de procedimentos, exames, consultas ou elementos de custo não constantes desta Tabela, os faturamentos dos contratados mediante o credenciamento serão remunerados com base em: CBHPM - Classificação Brasileira de Honorários e Procedimentos Médico</w:t>
      </w:r>
    </w:p>
    <w:p w:rsidR="00107446" w:rsidRDefault="00A02577">
      <w:pPr>
        <w:widowControl/>
        <w:spacing w:line="276" w:lineRule="auto"/>
        <w:jc w:val="center"/>
        <w:rPr>
          <w:b/>
          <w:sz w:val="28"/>
          <w:szCs w:val="28"/>
        </w:rPr>
      </w:pPr>
      <w:r>
        <w:rPr>
          <w:b/>
          <w:sz w:val="28"/>
          <w:szCs w:val="28"/>
        </w:rPr>
        <w:lastRenderedPageBreak/>
        <w:t xml:space="preserve">GRUPO 10 - OFTALMOLOGIA </w:t>
      </w:r>
    </w:p>
    <w:p w:rsidR="00107446" w:rsidRDefault="00A02577">
      <w:pPr>
        <w:widowControl/>
        <w:spacing w:before="200" w:after="200" w:line="276" w:lineRule="auto"/>
        <w:ind w:left="-283"/>
        <w:jc w:val="center"/>
        <w:rPr>
          <w:b/>
          <w:sz w:val="24"/>
          <w:szCs w:val="24"/>
          <w:highlight w:val="white"/>
        </w:rPr>
      </w:pPr>
      <w:r>
        <w:rPr>
          <w:b/>
          <w:sz w:val="24"/>
          <w:szCs w:val="24"/>
          <w:highlight w:val="white"/>
        </w:rPr>
        <w:t xml:space="preserve">SERVIÇOS OFTALMOLÓGICOS FOI RETIRADA DA TABELA SUS </w:t>
      </w:r>
    </w:p>
    <w:sdt>
      <w:sdtPr>
        <w:tag w:val="goog_rdk_4"/>
        <w:id w:val="1317138925"/>
        <w:lock w:val="contentLocked"/>
      </w:sdtPr>
      <w:sdtContent>
        <w:tbl>
          <w:tblPr>
            <w:tblStyle w:val="a4"/>
            <w:tblW w:w="10020" w:type="dxa"/>
            <w:tblInd w:w="24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1275"/>
            <w:gridCol w:w="5940"/>
            <w:gridCol w:w="2805"/>
          </w:tblGrid>
          <w:tr w:rsidR="00107446">
            <w:tc>
              <w:tcPr>
                <w:tcW w:w="1275" w:type="dxa"/>
                <w:shd w:val="clear" w:color="auto" w:fill="999999"/>
                <w:tcMar>
                  <w:top w:w="100" w:type="dxa"/>
                  <w:left w:w="100" w:type="dxa"/>
                  <w:bottom w:w="100" w:type="dxa"/>
                  <w:right w:w="100" w:type="dxa"/>
                </w:tcMar>
              </w:tcPr>
              <w:p w:rsidR="00107446" w:rsidRDefault="00A02577">
                <w:pPr>
                  <w:jc w:val="center"/>
                  <w:rPr>
                    <w:b/>
                    <w:sz w:val="24"/>
                    <w:szCs w:val="24"/>
                    <w:shd w:val="clear" w:color="auto" w:fill="999999"/>
                  </w:rPr>
                </w:pPr>
                <w:r>
                  <w:rPr>
                    <w:b/>
                    <w:sz w:val="24"/>
                    <w:szCs w:val="24"/>
                    <w:shd w:val="clear" w:color="auto" w:fill="999999"/>
                  </w:rPr>
                  <w:t>ITEM</w:t>
                </w:r>
              </w:p>
            </w:tc>
            <w:tc>
              <w:tcPr>
                <w:tcW w:w="5940" w:type="dxa"/>
                <w:shd w:val="clear" w:color="auto" w:fill="999999"/>
                <w:tcMar>
                  <w:top w:w="100" w:type="dxa"/>
                  <w:left w:w="100" w:type="dxa"/>
                  <w:bottom w:w="100" w:type="dxa"/>
                  <w:right w:w="100" w:type="dxa"/>
                </w:tcMar>
              </w:tcPr>
              <w:p w:rsidR="00107446" w:rsidRDefault="00A02577">
                <w:pPr>
                  <w:jc w:val="center"/>
                  <w:rPr>
                    <w:b/>
                    <w:sz w:val="24"/>
                    <w:szCs w:val="24"/>
                    <w:shd w:val="clear" w:color="auto" w:fill="999999"/>
                  </w:rPr>
                </w:pPr>
                <w:r>
                  <w:rPr>
                    <w:b/>
                    <w:sz w:val="24"/>
                    <w:szCs w:val="24"/>
                    <w:shd w:val="clear" w:color="auto" w:fill="999999"/>
                  </w:rPr>
                  <w:t>CONSULTAS</w:t>
                </w:r>
              </w:p>
            </w:tc>
            <w:tc>
              <w:tcPr>
                <w:tcW w:w="2805" w:type="dxa"/>
                <w:shd w:val="clear" w:color="auto" w:fill="999999"/>
                <w:tcMar>
                  <w:top w:w="100" w:type="dxa"/>
                  <w:left w:w="100" w:type="dxa"/>
                  <w:bottom w:w="100" w:type="dxa"/>
                  <w:right w:w="100" w:type="dxa"/>
                </w:tcMar>
              </w:tcPr>
              <w:p w:rsidR="00107446" w:rsidRDefault="00A02577">
                <w:pPr>
                  <w:jc w:val="center"/>
                  <w:rPr>
                    <w:b/>
                    <w:sz w:val="24"/>
                    <w:szCs w:val="24"/>
                    <w:shd w:val="clear" w:color="auto" w:fill="999999"/>
                  </w:rPr>
                </w:pPr>
                <w:r>
                  <w:rPr>
                    <w:b/>
                    <w:sz w:val="24"/>
                    <w:szCs w:val="24"/>
                    <w:shd w:val="clear" w:color="auto" w:fill="999999"/>
                  </w:rPr>
                  <w:t xml:space="preserve">VALOR ATUALIZADO </w:t>
                </w:r>
              </w:p>
            </w:tc>
          </w:tr>
          <w:tr w:rsidR="00107446">
            <w:tc>
              <w:tcPr>
                <w:tcW w:w="127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highlight w:val="white"/>
                  </w:rPr>
                  <w:t>01</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highlight w:val="white"/>
                  </w:rPr>
                  <w:t>CONSULTA DE URGÊNCIA</w:t>
                </w:r>
              </w:p>
            </w:tc>
            <w:tc>
              <w:tcPr>
                <w:tcW w:w="280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R$ 80,00</w:t>
                </w:r>
              </w:p>
            </w:tc>
          </w:tr>
          <w:tr w:rsidR="00107446">
            <w:tc>
              <w:tcPr>
                <w:tcW w:w="127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highlight w:val="white"/>
                  </w:rPr>
                  <w:t>02</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highlight w:val="white"/>
                  </w:rPr>
                  <w:t xml:space="preserve">CONSULTA ELETIVA (TONOMETRIA, FUNDOSCOPIA) </w:t>
                </w:r>
              </w:p>
            </w:tc>
            <w:tc>
              <w:tcPr>
                <w:tcW w:w="280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R$ 50,00</w:t>
                </w:r>
              </w:p>
            </w:tc>
          </w:tr>
          <w:tr w:rsidR="00107446">
            <w:tc>
              <w:tcPr>
                <w:tcW w:w="127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highlight w:val="white"/>
                  </w:rPr>
                  <w:t>03</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highlight w:val="white"/>
                  </w:rPr>
                  <w:t>CONSULTA SETOR CATARATA</w:t>
                </w:r>
              </w:p>
            </w:tc>
            <w:tc>
              <w:tcPr>
                <w:tcW w:w="280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R$ 80,00</w:t>
                </w:r>
              </w:p>
            </w:tc>
          </w:tr>
          <w:tr w:rsidR="00107446">
            <w:tc>
              <w:tcPr>
                <w:tcW w:w="127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highlight w:val="white"/>
                  </w:rPr>
                  <w:t>04</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highlight w:val="white"/>
                  </w:rPr>
                  <w:t xml:space="preserve">CONSULTA SETOR CÓRNEA </w:t>
                </w:r>
              </w:p>
            </w:tc>
            <w:tc>
              <w:tcPr>
                <w:tcW w:w="280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R$ 80,00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05</w:t>
                </w:r>
              </w:p>
            </w:tc>
            <w:tc>
              <w:tcPr>
                <w:tcW w:w="5940" w:type="dxa"/>
                <w:shd w:val="clear" w:color="auto" w:fill="auto"/>
                <w:tcMar>
                  <w:top w:w="100" w:type="dxa"/>
                  <w:left w:w="100" w:type="dxa"/>
                  <w:bottom w:w="100" w:type="dxa"/>
                  <w:right w:w="100" w:type="dxa"/>
                </w:tcMar>
              </w:tcPr>
              <w:p w:rsidR="00107446" w:rsidRDefault="00A02577">
                <w:pPr>
                  <w:rPr>
                    <w:sz w:val="20"/>
                    <w:szCs w:val="20"/>
                    <w:highlight w:val="white"/>
                  </w:rPr>
                </w:pPr>
                <w:r>
                  <w:rPr>
                    <w:sz w:val="20"/>
                    <w:szCs w:val="20"/>
                    <w:highlight w:val="white"/>
                  </w:rPr>
                  <w:t>CONSULTA SETOR ESTRABISMO</w:t>
                </w:r>
              </w:p>
            </w:tc>
            <w:tc>
              <w:tcPr>
                <w:tcW w:w="280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R$ 80,00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06</w:t>
                </w:r>
              </w:p>
            </w:tc>
            <w:tc>
              <w:tcPr>
                <w:tcW w:w="5940" w:type="dxa"/>
                <w:shd w:val="clear" w:color="auto" w:fill="auto"/>
                <w:tcMar>
                  <w:top w:w="100" w:type="dxa"/>
                  <w:left w:w="100" w:type="dxa"/>
                  <w:bottom w:w="100" w:type="dxa"/>
                  <w:right w:w="100" w:type="dxa"/>
                </w:tcMar>
              </w:tcPr>
              <w:p w:rsidR="00107446" w:rsidRDefault="00A02577">
                <w:pPr>
                  <w:rPr>
                    <w:sz w:val="20"/>
                    <w:szCs w:val="20"/>
                    <w:highlight w:val="white"/>
                  </w:rPr>
                </w:pPr>
                <w:r>
                  <w:rPr>
                    <w:sz w:val="20"/>
                    <w:szCs w:val="20"/>
                    <w:highlight w:val="white"/>
                  </w:rPr>
                  <w:t>CONSULTA SETOR GLAUCOMA</w:t>
                </w:r>
              </w:p>
            </w:tc>
            <w:tc>
              <w:tcPr>
                <w:tcW w:w="280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R$ 80,00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07</w:t>
                </w:r>
              </w:p>
            </w:tc>
            <w:tc>
              <w:tcPr>
                <w:tcW w:w="5940" w:type="dxa"/>
                <w:shd w:val="clear" w:color="auto" w:fill="auto"/>
                <w:tcMar>
                  <w:top w:w="100" w:type="dxa"/>
                  <w:left w:w="100" w:type="dxa"/>
                  <w:bottom w:w="100" w:type="dxa"/>
                  <w:right w:w="100" w:type="dxa"/>
                </w:tcMar>
              </w:tcPr>
              <w:p w:rsidR="00107446" w:rsidRDefault="00A02577">
                <w:pPr>
                  <w:rPr>
                    <w:sz w:val="20"/>
                    <w:szCs w:val="20"/>
                    <w:highlight w:val="white"/>
                  </w:rPr>
                </w:pPr>
                <w:r>
                  <w:rPr>
                    <w:sz w:val="20"/>
                    <w:szCs w:val="20"/>
                    <w:highlight w:val="white"/>
                  </w:rPr>
                  <w:t>CONSULTA SETOR PLÁSTICO</w:t>
                </w:r>
              </w:p>
            </w:tc>
            <w:tc>
              <w:tcPr>
                <w:tcW w:w="280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R$ 80,00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08</w:t>
                </w:r>
              </w:p>
            </w:tc>
            <w:tc>
              <w:tcPr>
                <w:tcW w:w="5940" w:type="dxa"/>
                <w:shd w:val="clear" w:color="auto" w:fill="auto"/>
                <w:tcMar>
                  <w:top w:w="100" w:type="dxa"/>
                  <w:left w:w="100" w:type="dxa"/>
                  <w:bottom w:w="100" w:type="dxa"/>
                  <w:right w:w="100" w:type="dxa"/>
                </w:tcMar>
              </w:tcPr>
              <w:p w:rsidR="00107446" w:rsidRDefault="00A02577">
                <w:pPr>
                  <w:rPr>
                    <w:sz w:val="20"/>
                    <w:szCs w:val="20"/>
                    <w:highlight w:val="white"/>
                  </w:rPr>
                </w:pPr>
                <w:r>
                  <w:rPr>
                    <w:sz w:val="20"/>
                    <w:szCs w:val="20"/>
                    <w:highlight w:val="white"/>
                  </w:rPr>
                  <w:t>CONSULTA SETOR REFRATIVA</w:t>
                </w:r>
              </w:p>
            </w:tc>
            <w:tc>
              <w:tcPr>
                <w:tcW w:w="280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R$ 80,00</w:t>
                </w:r>
              </w:p>
            </w:tc>
          </w:tr>
          <w:tr w:rsidR="00107446">
            <w:tc>
              <w:tcPr>
                <w:tcW w:w="127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highlight w:val="white"/>
                  </w:rPr>
                  <w:t>09</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highlight w:val="white"/>
                  </w:rPr>
                  <w:t xml:space="preserve">CONSULTA SETOR RETINA </w:t>
                </w:r>
              </w:p>
            </w:tc>
            <w:tc>
              <w:tcPr>
                <w:tcW w:w="280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R$ 80,00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10</w:t>
                </w:r>
              </w:p>
            </w:tc>
            <w:tc>
              <w:tcPr>
                <w:tcW w:w="5940" w:type="dxa"/>
                <w:shd w:val="clear" w:color="auto" w:fill="auto"/>
                <w:tcMar>
                  <w:top w:w="100" w:type="dxa"/>
                  <w:left w:w="100" w:type="dxa"/>
                  <w:bottom w:w="100" w:type="dxa"/>
                  <w:right w:w="100" w:type="dxa"/>
                </w:tcMar>
              </w:tcPr>
              <w:p w:rsidR="00107446" w:rsidRDefault="00A02577">
                <w:pPr>
                  <w:rPr>
                    <w:sz w:val="20"/>
                    <w:szCs w:val="20"/>
                    <w:highlight w:val="white"/>
                  </w:rPr>
                </w:pPr>
                <w:r>
                  <w:rPr>
                    <w:sz w:val="20"/>
                    <w:szCs w:val="20"/>
                    <w:highlight w:val="white"/>
                  </w:rPr>
                  <w:t>CONSULTA SETOR TRANSPLANTE</w:t>
                </w:r>
              </w:p>
            </w:tc>
            <w:tc>
              <w:tcPr>
                <w:tcW w:w="280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R$ 80,00</w:t>
                </w:r>
              </w:p>
            </w:tc>
          </w:tr>
          <w:tr w:rsidR="00107446">
            <w:trPr>
              <w:trHeight w:val="400"/>
            </w:trPr>
            <w:tc>
              <w:tcPr>
                <w:tcW w:w="1275" w:type="dxa"/>
                <w:shd w:val="clear" w:color="auto" w:fill="999999"/>
                <w:tcMar>
                  <w:top w:w="100" w:type="dxa"/>
                  <w:left w:w="100" w:type="dxa"/>
                  <w:bottom w:w="100" w:type="dxa"/>
                  <w:right w:w="100" w:type="dxa"/>
                </w:tcMar>
              </w:tcPr>
              <w:p w:rsidR="00107446" w:rsidRDefault="00A02577">
                <w:pPr>
                  <w:jc w:val="center"/>
                  <w:rPr>
                    <w:b/>
                    <w:sz w:val="24"/>
                    <w:szCs w:val="24"/>
                    <w:shd w:val="clear" w:color="auto" w:fill="999999"/>
                  </w:rPr>
                </w:pPr>
                <w:r>
                  <w:rPr>
                    <w:b/>
                    <w:sz w:val="24"/>
                    <w:szCs w:val="24"/>
                    <w:shd w:val="clear" w:color="auto" w:fill="999999"/>
                  </w:rPr>
                  <w:t>ITEM</w:t>
                </w:r>
              </w:p>
            </w:tc>
            <w:tc>
              <w:tcPr>
                <w:tcW w:w="5940" w:type="dxa"/>
                <w:tcBorders>
                  <w:bottom w:val="single" w:sz="8" w:space="0" w:color="999999"/>
                </w:tcBorders>
                <w:shd w:val="clear" w:color="auto" w:fill="999999"/>
                <w:tcMar>
                  <w:top w:w="100" w:type="dxa"/>
                  <w:left w:w="100" w:type="dxa"/>
                  <w:bottom w:w="100" w:type="dxa"/>
                  <w:right w:w="100" w:type="dxa"/>
                </w:tcMar>
              </w:tcPr>
              <w:p w:rsidR="00107446" w:rsidRDefault="00A02577">
                <w:pPr>
                  <w:jc w:val="center"/>
                  <w:rPr>
                    <w:sz w:val="20"/>
                    <w:szCs w:val="20"/>
                    <w:highlight w:val="white"/>
                  </w:rPr>
                </w:pPr>
                <w:r>
                  <w:rPr>
                    <w:b/>
                    <w:sz w:val="24"/>
                    <w:szCs w:val="24"/>
                    <w:shd w:val="clear" w:color="auto" w:fill="999999"/>
                  </w:rPr>
                  <w:t>EXAMES DIAGNÓSTICOS</w:t>
                </w:r>
              </w:p>
            </w:tc>
            <w:tc>
              <w:tcPr>
                <w:tcW w:w="2805" w:type="dxa"/>
                <w:tcBorders>
                  <w:bottom w:val="single" w:sz="8" w:space="0" w:color="999999"/>
                </w:tcBorders>
                <w:shd w:val="clear" w:color="auto" w:fill="999999"/>
                <w:tcMar>
                  <w:top w:w="100" w:type="dxa"/>
                  <w:left w:w="100" w:type="dxa"/>
                  <w:bottom w:w="100" w:type="dxa"/>
                  <w:right w:w="100" w:type="dxa"/>
                </w:tcMar>
              </w:tcPr>
              <w:p w:rsidR="00107446" w:rsidRDefault="00A02577">
                <w:pPr>
                  <w:jc w:val="center"/>
                  <w:rPr>
                    <w:b/>
                    <w:sz w:val="24"/>
                    <w:szCs w:val="24"/>
                    <w:shd w:val="clear" w:color="auto" w:fill="999999"/>
                  </w:rPr>
                </w:pPr>
                <w:r>
                  <w:rPr>
                    <w:b/>
                    <w:sz w:val="24"/>
                    <w:szCs w:val="24"/>
                    <w:shd w:val="clear" w:color="auto" w:fill="999999"/>
                  </w:rPr>
                  <w:t>VALOR ATUALIZADO</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01</w:t>
                </w:r>
              </w:p>
            </w:tc>
            <w:tc>
              <w:tcPr>
                <w:tcW w:w="5940" w:type="dxa"/>
                <w:tcBorders>
                  <w:top w:val="single" w:sz="8" w:space="0" w:color="999999"/>
                </w:tcBorders>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highlight w:val="white"/>
                  </w:rPr>
                  <w:t xml:space="preserve">PAQUIMETRIA ULTRASSÔNICA </w:t>
                </w:r>
              </w:p>
            </w:tc>
            <w:tc>
              <w:tcPr>
                <w:tcW w:w="2805" w:type="dxa"/>
                <w:tcBorders>
                  <w:top w:val="single" w:sz="8" w:space="0" w:color="999999"/>
                </w:tcBorders>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highlight w:val="white"/>
                  </w:rPr>
                  <w:t>R$ 70,00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02</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highlight w:val="white"/>
                  </w:rPr>
                  <w:t xml:space="preserve">BIOMETRIA ULTRASSÔNICA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highlight w:val="white"/>
                  </w:rPr>
                  <w:t>R$ 80,00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03</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highlight w:val="white"/>
                  </w:rPr>
                  <w:t xml:space="preserve">ELETRORETINOGRAFIA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highlight w:val="white"/>
                  </w:rPr>
                  <w:t>R$ 35,00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04</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highlight w:val="white"/>
                  </w:rPr>
                  <w:t xml:space="preserve">GONIOSCOPIA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highlight w:val="white"/>
                  </w:rPr>
                  <w:t>R$ 16,00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05</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highlight w:val="white"/>
                  </w:rPr>
                  <w:t xml:space="preserve">MAPEAMENTO DE RETINA COM GRÁFICO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highlight w:val="white"/>
                  </w:rPr>
                  <w:t>R$ 30,00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06</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highlight w:val="white"/>
                  </w:rPr>
                  <w:t xml:space="preserve">MICROSCOPIA ESPECULAR DA CÓRNEA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highlight w:val="white"/>
                  </w:rPr>
                  <w:t>R$ 70,00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07</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highlight w:val="white"/>
                  </w:rPr>
                  <w:t xml:space="preserve">ACUIDADE VISUAL A LASER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highlight w:val="white"/>
                  </w:rPr>
                  <w:t>R$ 75,00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08</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highlight w:val="white"/>
                  </w:rPr>
                  <w:t xml:space="preserve">RETINOGRAFIA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highlight w:val="white"/>
                  </w:rPr>
                  <w:t>R$ 50,00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09</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highlight w:val="white"/>
                  </w:rPr>
                  <w:t xml:space="preserve">TOPOGRAFIA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highlight w:val="white"/>
                  </w:rPr>
                  <w:t>R$ 60,00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10</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highlight w:val="white"/>
                  </w:rPr>
                  <w:t xml:space="preserve">OCT (TOMOGRAFIA DE COERÊNCIA ÓPTICA)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highlight w:val="white"/>
                  </w:rPr>
                  <w:t>R$ 348,00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11</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highlight w:val="white"/>
                  </w:rPr>
                  <w:t xml:space="preserve">ANGIOGRAFIA FLUORESCEÍNICA + RETINOGRAFIA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highlight w:val="white"/>
                  </w:rPr>
                  <w:t>R$ 80,00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12</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highlight w:val="white"/>
                  </w:rPr>
                  <w:t xml:space="preserve">CAMPIMETRIA COMPUTADORIZADA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highlight w:val="white"/>
                  </w:rPr>
                  <w:t>R$ 42,00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13</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highlight w:val="white"/>
                  </w:rPr>
                  <w:t xml:space="preserve">MANUAL DE CAMPIMETRIA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highlight w:val="white"/>
                  </w:rPr>
                  <w:t>R$ 15,00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lastRenderedPageBreak/>
                  <w:t>14</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highlight w:val="white"/>
                  </w:rPr>
                  <w:t xml:space="preserve">ECOGRAFIA/ULTRASSONOGRAFIA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highlight w:val="white"/>
                  </w:rPr>
                  <w:t>R$ 60,00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15</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highlight w:val="white"/>
                  </w:rPr>
                  <w:t>ESTEREOFOTO DE PAPILA</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highlight w:val="white"/>
                  </w:rPr>
                  <w:t xml:space="preserve">  R$ 100,00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16</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highlight w:val="white"/>
                  </w:rPr>
                  <w:t xml:space="preserve">FUNDOSCOPIA SOB MIDRÍASE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highlight w:val="white"/>
                  </w:rPr>
                  <w:t>R$ 10,00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17</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highlight w:val="white"/>
                  </w:rPr>
                  <w:t xml:space="preserve">CURVA TENSIONAL DIÁRIA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highlight w:val="white"/>
                  </w:rPr>
                  <w:t>R$ 30,00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18</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highlight w:val="white"/>
                  </w:rPr>
                  <w:t xml:space="preserve">CURVA TENSIONAL PELO PASCAL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highlight w:val="white"/>
                  </w:rPr>
                  <w:t>R$ 30,00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19</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highlight w:val="white"/>
                  </w:rPr>
                  <w:t xml:space="preserve">PASCAL - TONOMETRIA CHECKUP DE GLAUCOMA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highlight w:val="white"/>
                  </w:rPr>
                  <w:t xml:space="preserve"> R$ 80,00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20</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highlight w:val="white"/>
                  </w:rPr>
                  <w:t xml:space="preserve">TESTE DE ROSA DE BENGALA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highlight w:val="white"/>
                  </w:rPr>
                  <w:t>R$ 5,00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21</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highlight w:val="white"/>
                  </w:rPr>
                  <w:t xml:space="preserve">TESTE DE SCHIRMER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highlight w:val="white"/>
                  </w:rPr>
                  <w:t xml:space="preserve">  R$ 60,00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22</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highlight w:val="white"/>
                  </w:rPr>
                  <w:t xml:space="preserve">TESTE DE SOBRECARGA HÍDRICA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highlight w:val="white"/>
                  </w:rPr>
                  <w:t xml:space="preserve">  R$ 60,00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23</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highlight w:val="white"/>
                  </w:rPr>
                  <w:t xml:space="preserve">UBM (ULTRASSONOGRAFIA BIOMICROGRÁFICA)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highlight w:val="white"/>
                  </w:rPr>
                  <w:t>R$ 25,00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24</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rPr>
                  <w:t xml:space="preserve">ANGIOFLURORESCEINA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rPr>
                  <w:t xml:space="preserve"> R$ 100,00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25</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rPr>
                  <w:t xml:space="preserve">ORBSCAN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rPr>
                  <w:t>R$100,00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26</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rPr>
                  <w:t>TOPOGRAFIA OU CERATOSCOPIA</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rPr>
                  <w:t xml:space="preserve"> R$ 60,00</w:t>
                </w:r>
              </w:p>
            </w:tc>
          </w:tr>
          <w:tr w:rsidR="00107446">
            <w:tc>
              <w:tcPr>
                <w:tcW w:w="1275" w:type="dxa"/>
                <w:shd w:val="clear" w:color="auto" w:fill="999999"/>
                <w:tcMar>
                  <w:top w:w="100" w:type="dxa"/>
                  <w:left w:w="100" w:type="dxa"/>
                  <w:bottom w:w="100" w:type="dxa"/>
                  <w:right w:w="100" w:type="dxa"/>
                </w:tcMar>
              </w:tcPr>
              <w:p w:rsidR="00107446" w:rsidRDefault="00A02577">
                <w:pPr>
                  <w:jc w:val="center"/>
                  <w:rPr>
                    <w:b/>
                    <w:sz w:val="24"/>
                    <w:szCs w:val="24"/>
                    <w:shd w:val="clear" w:color="auto" w:fill="999999"/>
                  </w:rPr>
                </w:pPr>
                <w:r>
                  <w:rPr>
                    <w:b/>
                    <w:sz w:val="24"/>
                    <w:szCs w:val="24"/>
                    <w:shd w:val="clear" w:color="auto" w:fill="999999"/>
                  </w:rPr>
                  <w:t>ITEM</w:t>
                </w:r>
              </w:p>
            </w:tc>
            <w:tc>
              <w:tcPr>
                <w:tcW w:w="5940" w:type="dxa"/>
                <w:tcBorders>
                  <w:bottom w:val="single" w:sz="8" w:space="0" w:color="999999"/>
                </w:tcBorders>
                <w:shd w:val="clear" w:color="auto" w:fill="999999"/>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b/>
                    <w:sz w:val="24"/>
                    <w:szCs w:val="24"/>
                    <w:shd w:val="clear" w:color="auto" w:fill="999999"/>
                  </w:rPr>
                  <w:t>PROCEDIMENTOS CIRÚRGICO</w:t>
                </w:r>
              </w:p>
            </w:tc>
            <w:tc>
              <w:tcPr>
                <w:tcW w:w="2805" w:type="dxa"/>
                <w:tcBorders>
                  <w:bottom w:val="single" w:sz="8" w:space="0" w:color="999999"/>
                </w:tcBorders>
                <w:shd w:val="clear" w:color="auto" w:fill="999999"/>
                <w:tcMar>
                  <w:top w:w="100" w:type="dxa"/>
                  <w:left w:w="100" w:type="dxa"/>
                  <w:bottom w:w="100" w:type="dxa"/>
                  <w:right w:w="100" w:type="dxa"/>
                </w:tcMar>
              </w:tcPr>
              <w:p w:rsidR="00107446" w:rsidRDefault="00A02577">
                <w:pPr>
                  <w:jc w:val="center"/>
                  <w:rPr>
                    <w:b/>
                    <w:sz w:val="24"/>
                    <w:szCs w:val="24"/>
                    <w:shd w:val="clear" w:color="auto" w:fill="999999"/>
                  </w:rPr>
                </w:pPr>
                <w:r>
                  <w:rPr>
                    <w:b/>
                    <w:sz w:val="24"/>
                    <w:szCs w:val="24"/>
                    <w:shd w:val="clear" w:color="auto" w:fill="999999"/>
                  </w:rPr>
                  <w:t>VALOR ATUALIZADO</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01</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b/>
                    <w:sz w:val="20"/>
                    <w:szCs w:val="20"/>
                    <w:highlight w:val="white"/>
                  </w:rPr>
                </w:pPr>
                <w:r>
                  <w:rPr>
                    <w:sz w:val="20"/>
                    <w:szCs w:val="20"/>
                    <w:highlight w:val="white"/>
                  </w:rPr>
                  <w:t xml:space="preserve">CAPSULOTOMIA (LASER)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highlight w:val="white"/>
                  </w:rPr>
                  <w:t>R$ 150,00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02</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b/>
                    <w:sz w:val="20"/>
                    <w:szCs w:val="20"/>
                    <w:highlight w:val="white"/>
                  </w:rPr>
                </w:pPr>
                <w:r>
                  <w:rPr>
                    <w:sz w:val="20"/>
                    <w:szCs w:val="20"/>
                    <w:highlight w:val="white"/>
                  </w:rPr>
                  <w:t xml:space="preserve">FOTOCOAGULAÇÃO A LASER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highlight w:val="white"/>
                  </w:rPr>
                  <w:t>R$ 200,00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03</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b/>
                    <w:sz w:val="20"/>
                    <w:szCs w:val="20"/>
                    <w:highlight w:val="white"/>
                  </w:rPr>
                </w:pPr>
                <w:r>
                  <w:rPr>
                    <w:sz w:val="20"/>
                    <w:szCs w:val="20"/>
                    <w:highlight w:val="white"/>
                  </w:rPr>
                  <w:t>IRIDOTOMIA (LASER)</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highlight w:val="white"/>
                  </w:rPr>
                  <w:t xml:space="preserve"> R$ 150,000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04</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b/>
                    <w:sz w:val="20"/>
                    <w:szCs w:val="20"/>
                    <w:highlight w:val="white"/>
                  </w:rPr>
                </w:pPr>
                <w:r>
                  <w:rPr>
                    <w:sz w:val="20"/>
                    <w:szCs w:val="20"/>
                    <w:highlight w:val="white"/>
                  </w:rPr>
                  <w:t>TRABECULOPLASTIA</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highlight w:val="white"/>
                  </w:rPr>
                  <w:t xml:space="preserve"> R$ 150,00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05</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b/>
                    <w:sz w:val="20"/>
                    <w:szCs w:val="20"/>
                    <w:highlight w:val="white"/>
                  </w:rPr>
                </w:pPr>
                <w:r>
                  <w:rPr>
                    <w:sz w:val="20"/>
                    <w:szCs w:val="20"/>
                    <w:highlight w:val="white"/>
                  </w:rPr>
                  <w:t xml:space="preserve">CORREÇÃO CIRÚRGICA DE ENTRÓPIO E ECTRÓPIO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highlight w:val="white"/>
                  </w:rPr>
                  <w:t>R$ 800,00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06</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b/>
                    <w:sz w:val="20"/>
                    <w:szCs w:val="20"/>
                    <w:highlight w:val="white"/>
                  </w:rPr>
                </w:pPr>
                <w:r>
                  <w:rPr>
                    <w:sz w:val="20"/>
                    <w:szCs w:val="20"/>
                    <w:highlight w:val="white"/>
                  </w:rPr>
                  <w:t xml:space="preserve">TUMOR DE PÁLPEBRA COM PLÁSTICA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highlight w:val="white"/>
                  </w:rPr>
                  <w:t>R$ 900,00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07</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b/>
                    <w:sz w:val="20"/>
                    <w:szCs w:val="20"/>
                    <w:highlight w:val="white"/>
                  </w:rPr>
                </w:pPr>
                <w:r>
                  <w:rPr>
                    <w:sz w:val="20"/>
                    <w:szCs w:val="20"/>
                    <w:highlight w:val="white"/>
                  </w:rPr>
                  <w:t xml:space="preserve">SONDAGEM DE VIAS LACRIMAIS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highlight w:val="white"/>
                  </w:rPr>
                  <w:t>R$ 1.200,00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08</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b/>
                    <w:sz w:val="20"/>
                    <w:szCs w:val="20"/>
                    <w:highlight w:val="white"/>
                  </w:rPr>
                </w:pPr>
                <w:r>
                  <w:rPr>
                    <w:sz w:val="20"/>
                    <w:szCs w:val="20"/>
                    <w:highlight w:val="white"/>
                  </w:rPr>
                  <w:t xml:space="preserve">EPILAÇÃO A LASER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highlight w:val="white"/>
                  </w:rPr>
                  <w:t>R$ 250,00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09</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b/>
                    <w:sz w:val="20"/>
                    <w:szCs w:val="20"/>
                    <w:highlight w:val="white"/>
                  </w:rPr>
                </w:pPr>
                <w:r>
                  <w:rPr>
                    <w:sz w:val="20"/>
                    <w:szCs w:val="20"/>
                    <w:highlight w:val="white"/>
                  </w:rPr>
                  <w:t xml:space="preserve">EPILAÇÃO DE CÍLIOS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highlight w:val="white"/>
                  </w:rPr>
                  <w:t>R$ 250,00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10</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b/>
                    <w:sz w:val="20"/>
                    <w:szCs w:val="20"/>
                    <w:highlight w:val="white"/>
                  </w:rPr>
                </w:pPr>
                <w:r>
                  <w:rPr>
                    <w:sz w:val="20"/>
                    <w:szCs w:val="20"/>
                    <w:highlight w:val="white"/>
                  </w:rPr>
                  <w:t xml:space="preserve">CALÁZIO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highlight w:val="white"/>
                  </w:rPr>
                  <w:t xml:space="preserve"> R$ 150,00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11</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b/>
                    <w:sz w:val="20"/>
                    <w:szCs w:val="20"/>
                    <w:highlight w:val="white"/>
                  </w:rPr>
                </w:pPr>
                <w:r>
                  <w:rPr>
                    <w:sz w:val="20"/>
                    <w:szCs w:val="20"/>
                    <w:highlight w:val="white"/>
                  </w:rPr>
                  <w:t xml:space="preserve">RECONSTITUIÇÃO DO CANAL LACRIMAL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highlight w:val="white"/>
                  </w:rPr>
                  <w:t>R$ 1.150,00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12</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b/>
                    <w:sz w:val="20"/>
                    <w:szCs w:val="20"/>
                    <w:highlight w:val="white"/>
                  </w:rPr>
                </w:pPr>
                <w:r>
                  <w:rPr>
                    <w:sz w:val="20"/>
                    <w:szCs w:val="20"/>
                    <w:highlight w:val="white"/>
                  </w:rPr>
                  <w:t xml:space="preserve">SIMBLEFAROPLASTIA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highlight w:val="white"/>
                  </w:rPr>
                  <w:t xml:space="preserve">R$ 1.600,00 </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13</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b/>
                    <w:sz w:val="20"/>
                    <w:szCs w:val="20"/>
                    <w:highlight w:val="white"/>
                  </w:rPr>
                </w:pPr>
                <w:r>
                  <w:rPr>
                    <w:sz w:val="20"/>
                    <w:szCs w:val="20"/>
                    <w:highlight w:val="white"/>
                  </w:rPr>
                  <w:t xml:space="preserve">ESTRABISMO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highlight w:val="white"/>
                  </w:rPr>
                  <w:t>R$ 1.800,00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lastRenderedPageBreak/>
                  <w:t>14</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b/>
                    <w:sz w:val="20"/>
                    <w:szCs w:val="20"/>
                    <w:highlight w:val="white"/>
                  </w:rPr>
                </w:pPr>
                <w:r>
                  <w:rPr>
                    <w:sz w:val="20"/>
                    <w:szCs w:val="20"/>
                    <w:highlight w:val="white"/>
                  </w:rPr>
                  <w:t xml:space="preserve">RETINOPEXIA COM INTROFLEXÃO ESCLERAL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highlight w:val="white"/>
                  </w:rPr>
                  <w:t>R$ 3.800,00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15</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b/>
                    <w:sz w:val="20"/>
                    <w:szCs w:val="20"/>
                    <w:highlight w:val="white"/>
                  </w:rPr>
                </w:pPr>
                <w:r>
                  <w:rPr>
                    <w:sz w:val="20"/>
                    <w:szCs w:val="20"/>
                    <w:highlight w:val="white"/>
                  </w:rPr>
                  <w:t xml:space="preserve">PACOTE VITRECTOMIA ANTERIOR (COM ANESTESIA)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highlight w:val="white"/>
                  </w:rPr>
                  <w:t>R$ 4.380,00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16</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b/>
                    <w:sz w:val="20"/>
                    <w:szCs w:val="20"/>
                    <w:highlight w:val="white"/>
                  </w:rPr>
                </w:pPr>
                <w:r>
                  <w:rPr>
                    <w:sz w:val="20"/>
                    <w:szCs w:val="20"/>
                    <w:highlight w:val="white"/>
                  </w:rPr>
                  <w:t>TRATAMENTO DE PTOSE PALPEBRAL</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highlight w:val="white"/>
                  </w:rPr>
                  <w:t xml:space="preserve"> R$ 900,00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17</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b/>
                    <w:sz w:val="20"/>
                    <w:szCs w:val="20"/>
                    <w:highlight w:val="white"/>
                  </w:rPr>
                </w:pPr>
                <w:r>
                  <w:rPr>
                    <w:sz w:val="20"/>
                    <w:szCs w:val="20"/>
                    <w:highlight w:val="white"/>
                  </w:rPr>
                  <w:t>CATARATA POR FACO + LIO DOBRÁVEL + EXAMES</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highlight w:val="white"/>
                  </w:rPr>
                  <w:t xml:space="preserve"> R$ 1.500,00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18</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b/>
                    <w:sz w:val="20"/>
                    <w:szCs w:val="20"/>
                    <w:highlight w:val="white"/>
                  </w:rPr>
                </w:pPr>
                <w:r>
                  <w:rPr>
                    <w:sz w:val="20"/>
                    <w:szCs w:val="20"/>
                    <w:highlight w:val="white"/>
                  </w:rPr>
                  <w:t xml:space="preserve">CIRURGIA ANTIGLAUCOMATOSA COM </w:t>
                </w:r>
                <w:r>
                  <w:rPr>
                    <w:sz w:val="20"/>
                    <w:szCs w:val="20"/>
                  </w:rPr>
                  <w:t xml:space="preserve"> COM IMPLANTE DE VÁVULA DE AHMED DE SILICONE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rPr>
                  <w:t>R$ 6.800,00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19</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b/>
                    <w:sz w:val="20"/>
                    <w:szCs w:val="20"/>
                    <w:highlight w:val="white"/>
                  </w:rPr>
                </w:pPr>
                <w:r>
                  <w:rPr>
                    <w:sz w:val="20"/>
                    <w:szCs w:val="20"/>
                  </w:rPr>
                  <w:t xml:space="preserve">CIRURGIA ANTIGLAUCOMATOSA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rPr>
                  <w:t>R$ 1.500,00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20</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b/>
                    <w:sz w:val="20"/>
                    <w:szCs w:val="20"/>
                    <w:highlight w:val="white"/>
                  </w:rPr>
                </w:pPr>
                <w:r>
                  <w:rPr>
                    <w:sz w:val="20"/>
                    <w:szCs w:val="20"/>
                  </w:rPr>
                  <w:t xml:space="preserve">CIRURGIA ANTIGLAUCOMATOSA COM IMPLANTE DE VÁVULA DE AHMED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rPr>
                  <w:t>R$ 3.500,00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21</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b/>
                    <w:sz w:val="20"/>
                    <w:szCs w:val="20"/>
                    <w:highlight w:val="white"/>
                  </w:rPr>
                </w:pPr>
                <w:r>
                  <w:rPr>
                    <w:sz w:val="20"/>
                    <w:szCs w:val="20"/>
                  </w:rPr>
                  <w:t>CIRURGIA DE ANEL DE FERRARA COM LASER FENTOSECOND LENSC (+ PROC. CIRÚRGICO)</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rPr>
                  <w:t xml:space="preserve"> R$ 5.700,00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22</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b/>
                    <w:sz w:val="20"/>
                    <w:szCs w:val="20"/>
                    <w:highlight w:val="white"/>
                  </w:rPr>
                </w:pPr>
                <w:r>
                  <w:rPr>
                    <w:sz w:val="20"/>
                    <w:szCs w:val="20"/>
                    <w:highlight w:val="white"/>
                  </w:rPr>
                  <w:t>TRANSPLANTE CONJUNTIVAL</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highlight w:val="white"/>
                  </w:rPr>
                  <w:t xml:space="preserve"> R$ 2.200,00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23</w:t>
                </w:r>
              </w:p>
            </w:tc>
            <w:tc>
              <w:tcPr>
                <w:tcW w:w="5940" w:type="dxa"/>
                <w:shd w:val="clear" w:color="auto" w:fill="auto"/>
                <w:tcMar>
                  <w:top w:w="100" w:type="dxa"/>
                  <w:left w:w="100" w:type="dxa"/>
                  <w:bottom w:w="100" w:type="dxa"/>
                  <w:right w:w="100" w:type="dxa"/>
                </w:tcMar>
              </w:tcPr>
              <w:p w:rsidR="00107446" w:rsidRDefault="00A02577">
                <w:pPr>
                  <w:widowControl/>
                  <w:spacing w:line="276" w:lineRule="auto"/>
                  <w:ind w:right="-430"/>
                  <w:rPr>
                    <w:b/>
                    <w:sz w:val="20"/>
                    <w:szCs w:val="20"/>
                    <w:highlight w:val="white"/>
                  </w:rPr>
                </w:pPr>
                <w:r>
                  <w:rPr>
                    <w:sz w:val="20"/>
                    <w:szCs w:val="20"/>
                    <w:highlight w:val="white"/>
                  </w:rPr>
                  <w:t>SUTURA DE CÓRNEA</w:t>
                </w:r>
              </w:p>
            </w:tc>
            <w:tc>
              <w:tcPr>
                <w:tcW w:w="2805" w:type="dxa"/>
                <w:shd w:val="clear" w:color="auto" w:fill="auto"/>
                <w:tcMar>
                  <w:top w:w="100" w:type="dxa"/>
                  <w:left w:w="100" w:type="dxa"/>
                  <w:bottom w:w="100" w:type="dxa"/>
                  <w:right w:w="100" w:type="dxa"/>
                </w:tcMar>
              </w:tcPr>
              <w:p w:rsidR="00107446" w:rsidRDefault="00A02577">
                <w:pPr>
                  <w:widowControl/>
                  <w:spacing w:line="276" w:lineRule="auto"/>
                  <w:ind w:right="-430"/>
                  <w:rPr>
                    <w:sz w:val="20"/>
                    <w:szCs w:val="20"/>
                    <w:highlight w:val="white"/>
                  </w:rPr>
                </w:pPr>
                <w:r>
                  <w:rPr>
                    <w:sz w:val="20"/>
                    <w:szCs w:val="20"/>
                    <w:highlight w:val="white"/>
                  </w:rPr>
                  <w:t xml:space="preserve">                 R$ 700,00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24</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b/>
                    <w:sz w:val="20"/>
                    <w:szCs w:val="20"/>
                    <w:highlight w:val="white"/>
                  </w:rPr>
                </w:pPr>
                <w:r>
                  <w:rPr>
                    <w:sz w:val="20"/>
                    <w:szCs w:val="20"/>
                    <w:highlight w:val="white"/>
                  </w:rPr>
                  <w:t xml:space="preserve">PTERÍGIO COM AUTOTRANSPLANTE CONJUNTIVAL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highlight w:val="white"/>
                  </w:rPr>
                  <w:t>R$ 1.100,00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25</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b/>
                    <w:sz w:val="20"/>
                    <w:szCs w:val="20"/>
                    <w:highlight w:val="white"/>
                  </w:rPr>
                </w:pPr>
                <w:r>
                  <w:rPr>
                    <w:sz w:val="20"/>
                    <w:szCs w:val="20"/>
                    <w:highlight w:val="white"/>
                  </w:rPr>
                  <w:t>INJEÇÃO INTRAVÍTREA DE ANTI-VEGF (BEVACIZUMABE)</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highlight w:val="white"/>
                  </w:rPr>
                  <w:t xml:space="preserve"> R$ 2.200,00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26</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b/>
                    <w:sz w:val="20"/>
                    <w:szCs w:val="20"/>
                    <w:highlight w:val="white"/>
                  </w:rPr>
                </w:pPr>
                <w:r>
                  <w:rPr>
                    <w:sz w:val="20"/>
                    <w:szCs w:val="20"/>
                    <w:highlight w:val="white"/>
                  </w:rPr>
                  <w:t xml:space="preserve">ENUCLEAÇÃO COM IMPLANTE DE POREX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highlight w:val="white"/>
                  </w:rPr>
                  <w:t>R$ 8.000,00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27</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b/>
                    <w:sz w:val="20"/>
                    <w:szCs w:val="20"/>
                    <w:highlight w:val="white"/>
                  </w:rPr>
                </w:pPr>
                <w:r>
                  <w:rPr>
                    <w:sz w:val="20"/>
                    <w:szCs w:val="20"/>
                    <w:highlight w:val="white"/>
                  </w:rPr>
                  <w:t xml:space="preserve">ENUCLEAÇÃO SEM IMPLANTE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highlight w:val="white"/>
                  </w:rPr>
                  <w:t>R$ 2.500,00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28</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b/>
                    <w:sz w:val="20"/>
                    <w:szCs w:val="20"/>
                    <w:highlight w:val="white"/>
                  </w:rPr>
                </w:pPr>
                <w:r>
                  <w:rPr>
                    <w:sz w:val="20"/>
                    <w:szCs w:val="20"/>
                    <w:highlight w:val="white"/>
                  </w:rPr>
                  <w:t xml:space="preserve">BLEFAROPLASTIA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highlight w:val="white"/>
                  </w:rPr>
                  <w:t>R$ 2.400,00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29</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b/>
                    <w:sz w:val="20"/>
                    <w:szCs w:val="20"/>
                    <w:highlight w:val="white"/>
                  </w:rPr>
                </w:pPr>
                <w:r>
                  <w:rPr>
                    <w:sz w:val="20"/>
                    <w:szCs w:val="20"/>
                    <w:highlight w:val="white"/>
                  </w:rPr>
                  <w:t xml:space="preserve">CIRURGIA DE ANEL DE FERRARA COM IMPLANTE DE ANEL INTRA-ESTROMAL 210 A 200MM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highlight w:val="white"/>
                  </w:rPr>
                  <w:t>R$ 3.450,00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30</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b/>
                    <w:sz w:val="20"/>
                    <w:szCs w:val="20"/>
                    <w:highlight w:val="white"/>
                  </w:rPr>
                </w:pPr>
                <w:r>
                  <w:rPr>
                    <w:sz w:val="20"/>
                    <w:szCs w:val="20"/>
                    <w:highlight w:val="white"/>
                  </w:rPr>
                  <w:t xml:space="preserve">INTUBAÇÃO COM SONDA DE CRAWFORD NA VIA LACRIMAL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highlight w:val="white"/>
                  </w:rPr>
                  <w:t>R$ 3.325,00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31</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b/>
                    <w:sz w:val="20"/>
                    <w:szCs w:val="20"/>
                    <w:highlight w:val="white"/>
                  </w:rPr>
                </w:pPr>
                <w:r>
                  <w:rPr>
                    <w:sz w:val="20"/>
                    <w:szCs w:val="20"/>
                    <w:highlight w:val="white"/>
                  </w:rPr>
                  <w:t xml:space="preserve">FIXAÇÃO ESCLERAL DA LIO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highlight w:val="white"/>
                  </w:rPr>
                  <w:t>R$ 1.615,00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32</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b/>
                    <w:sz w:val="20"/>
                    <w:szCs w:val="20"/>
                    <w:highlight w:val="white"/>
                  </w:rPr>
                </w:pPr>
                <w:r>
                  <w:rPr>
                    <w:sz w:val="20"/>
                    <w:szCs w:val="20"/>
                    <w:highlight w:val="white"/>
                  </w:rPr>
                  <w:t xml:space="preserve">FIXAÇÃO IRIANA DE LENTE INTRA-OCULAR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highlight w:val="white"/>
                  </w:rPr>
                  <w:t>R$ 1.615,00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33</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b/>
                    <w:sz w:val="20"/>
                    <w:szCs w:val="20"/>
                    <w:highlight w:val="white"/>
                  </w:rPr>
                </w:pPr>
                <w:r>
                  <w:rPr>
                    <w:sz w:val="20"/>
                    <w:szCs w:val="20"/>
                    <w:highlight w:val="white"/>
                  </w:rPr>
                  <w:t xml:space="preserve">IMPLANTE INTRAVITREO DE POLIMERO FARMACOLOGICO DE LIBERAÇÃO + OZURDEX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highlight w:val="white"/>
                  </w:rPr>
                  <w:t>R$ 4.500,00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34</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b/>
                    <w:sz w:val="20"/>
                    <w:szCs w:val="20"/>
                    <w:highlight w:val="white"/>
                  </w:rPr>
                </w:pPr>
                <w:r>
                  <w:rPr>
                    <w:sz w:val="20"/>
                    <w:szCs w:val="20"/>
                    <w:highlight w:val="white"/>
                  </w:rPr>
                  <w:t xml:space="preserve">IMPLANTE SECUNDÁRIO / FIXAÇÃO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highlight w:val="white"/>
                  </w:rPr>
                  <w:t>R$ 4.500,00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35</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b/>
                    <w:sz w:val="20"/>
                    <w:szCs w:val="20"/>
                    <w:highlight w:val="white"/>
                  </w:rPr>
                </w:pPr>
                <w:r>
                  <w:rPr>
                    <w:sz w:val="20"/>
                    <w:szCs w:val="20"/>
                    <w:highlight w:val="white"/>
                  </w:rPr>
                  <w:t xml:space="preserve">IMPLANTE SECUNDÁRIO DE ÓRBITA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highlight w:val="white"/>
                  </w:rPr>
                  <w:t>R$ 3.300,00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36</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b/>
                    <w:sz w:val="20"/>
                    <w:szCs w:val="20"/>
                    <w:highlight w:val="white"/>
                  </w:rPr>
                </w:pPr>
                <w:r>
                  <w:rPr>
                    <w:sz w:val="20"/>
                    <w:szCs w:val="20"/>
                    <w:highlight w:val="white"/>
                  </w:rPr>
                  <w:t xml:space="preserve">EVISCERAÇÃO DO GLOBO OCULAR COM IMPLANTE DE ESFERA DE MULLER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highlight w:val="white"/>
                  </w:rPr>
                  <w:t>R$ 3.000,00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lastRenderedPageBreak/>
                  <w:t>37</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rPr>
                  <w:t xml:space="preserve">ANTI-GLAUCOMATOSA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rPr>
                  <w:t>R$ 1.500,00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38</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rPr>
                  <w:t>RECOBRIMENTO CONJUNTIVAL</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rPr>
                  <w:t xml:space="preserve"> R$ 500,00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39</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rPr>
                  <w:t xml:space="preserve">SUTURA DE CONJUNTIVA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rPr>
                  <w:t>R$ 700,00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40</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rPr>
                  <w:t xml:space="preserve">SUTURA DE ESCLERA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rPr>
                  <w:t>R$ 1.700,00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41</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rPr>
                  <w:t xml:space="preserve">SUTURA DE PÁLPEBRA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rPr>
                  <w:t>R$ 350,00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42</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rPr>
                  <w:t>PTERÍGIO</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rPr>
                  <w:t xml:space="preserve"> R$330,00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43</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rPr>
                  <w:t xml:space="preserve">EVISCERAÇÃO + IMPLANTE DE POREX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rPr>
                  <w:t>R$ 5.200,00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44</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rPr>
                  <w:t xml:space="preserve">ABSCESSO DE PÁLPEBRA - DRENAGEM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rPr>
                  <w:t>R$ 665,00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45</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rPr>
                  <w:t xml:space="preserve">BLEFARORRAFIA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rPr>
                  <w:t>R$ 330,00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46</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rPr>
                  <w:t xml:space="preserve">CERATECTOMIA SUPERFICIAL </w:t>
                </w:r>
              </w:p>
            </w:tc>
            <w:tc>
              <w:tcPr>
                <w:tcW w:w="2805" w:type="dxa"/>
                <w:shd w:val="clear" w:color="auto" w:fill="auto"/>
                <w:tcMar>
                  <w:top w:w="100" w:type="dxa"/>
                  <w:left w:w="100" w:type="dxa"/>
                  <w:bottom w:w="100" w:type="dxa"/>
                  <w:right w:w="100" w:type="dxa"/>
                </w:tcMar>
              </w:tcPr>
              <w:p w:rsidR="00107446" w:rsidRDefault="00A02577">
                <w:pPr>
                  <w:widowControl/>
                  <w:jc w:val="center"/>
                  <w:rPr>
                    <w:sz w:val="20"/>
                    <w:szCs w:val="20"/>
                    <w:highlight w:val="white"/>
                  </w:rPr>
                </w:pPr>
                <w:r>
                  <w:rPr>
                    <w:sz w:val="20"/>
                    <w:szCs w:val="20"/>
                  </w:rPr>
                  <w:t>R$ 900,00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47</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rPr>
                  <w:t>CORREÇÃO DE BOLSAS PALPEBRAIS</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rPr>
                  <w:t xml:space="preserve"> R$ 1.750,00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48</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rPr>
                  <w:t>CORREÇÃO DE HERNIA DE IRIS</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rPr>
                  <w:t xml:space="preserve"> R$ 475,00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49</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rPr>
                  <w:t>CROSSLINK</w:t>
                </w:r>
              </w:p>
            </w:tc>
            <w:tc>
              <w:tcPr>
                <w:tcW w:w="2805" w:type="dxa"/>
                <w:shd w:val="clear" w:color="auto" w:fill="auto"/>
                <w:tcMar>
                  <w:top w:w="100" w:type="dxa"/>
                  <w:left w:w="100" w:type="dxa"/>
                  <w:bottom w:w="100" w:type="dxa"/>
                  <w:right w:w="100" w:type="dxa"/>
                </w:tcMar>
              </w:tcPr>
              <w:p w:rsidR="00107446" w:rsidRDefault="00A02577">
                <w:pPr>
                  <w:widowControl/>
                  <w:jc w:val="center"/>
                  <w:rPr>
                    <w:sz w:val="20"/>
                    <w:szCs w:val="20"/>
                    <w:highlight w:val="white"/>
                  </w:rPr>
                </w:pPr>
                <w:r>
                  <w:rPr>
                    <w:sz w:val="20"/>
                    <w:szCs w:val="20"/>
                  </w:rPr>
                  <w:t xml:space="preserve"> R$ 1.200,00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50</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highlight w:val="white"/>
                  </w:rPr>
                  <w:t xml:space="preserve">DACRIOCISTORRINOSTOMIA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highlight w:val="white"/>
                  </w:rPr>
                  <w:t>R$ 3.400,00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51</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rPr>
                  <w:t xml:space="preserve">DERMATOCALAZE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rPr>
                  <w:t>R$ 1.710,00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52</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rPr>
                  <w:t xml:space="preserve">ECTROPIO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rPr>
                  <w:t>R$ 407,00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53</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rPr>
                  <w:t xml:space="preserve">ENTRÓPIO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rPr>
                  <w:t>R$ 407,00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54</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rPr>
                  <w:t>EPICANTO</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rPr>
                  <w:t xml:space="preserve"> R$ 560,00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55</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rPr>
                  <w:t xml:space="preserve">CORREÇÃO CIRURGICA DE ESTRABISMO (MONOCULAR)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rPr>
                  <w:t>R$ 1.800,00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56</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rPr>
                  <w:t>EVISCERAÇÃO DO GLOBO OCULAR</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rPr>
                  <w:t xml:space="preserve"> R$ 2.850,00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57</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rPr>
                  <w:t xml:space="preserve">EXERESE DE BOLSA DE GORDURA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rPr>
                  <w:t>R$ 150,00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58</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rPr>
                  <w:t>FACO COM IMPL. DE LIO DOBR. ESF NACIONAL</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rPr>
                  <w:t xml:space="preserve"> R$ 1.500,00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59</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rPr>
                  <w:t>FACO COM IMPL. DE LIO DOBR. ESF IMPORTADA</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rPr>
                  <w:t xml:space="preserve"> R$ 2.200,00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60</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rPr>
                  <w:t>FACO COM IMPL. DE LIO DOBR. ASF IMPORTADA</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rPr>
                  <w:t xml:space="preserve"> R$ 3.000,00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61</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rPr>
                  <w:t xml:space="preserve">FACO COM IMPL. DE LIO DOBR. TOR IMPORATADA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rPr>
                  <w:t>R$ 3.200,00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62</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rPr>
                  <w:t xml:space="preserve">FACO COM IMPL. DE LIO DOBR. MULT IMPORTADA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rPr>
                  <w:t>R$ 5.000,00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63</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rPr>
                  <w:t xml:space="preserve">FACO COM IMPL. DE LIO DOBR. TRIF IMPORTADA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rPr>
                  <w:t>R$ 5.800,00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lastRenderedPageBreak/>
                  <w:t>64</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rPr>
                  <w:t xml:space="preserve">PANCRIOTERAPIA PERIFÉRICA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rPr>
                  <w:t>R$ 3.500,00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65</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rPr>
                  <w:t>PARACENTESE DA CAMARA ANTERIOR</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rPr>
                  <w:t xml:space="preserve"> R$ 1.000,00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66</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rPr>
                  <w:t>PTERIGIO - EXERESE</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rPr>
                  <w:t xml:space="preserve"> R$ 330,00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67</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rPr>
                  <w:t>PTERIGIO - EXERESE COM COLA CIRÚRGICA</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rPr>
                  <w:t xml:space="preserve"> R$ 1.300,00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68</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rPr>
                  <w:t xml:space="preserve">PTERIGIO COM AUTOTRANSPLANTE CONJUNTIVAL COM COLA CIRÚRGICA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rPr>
                  <w:t>R$ 1.520,00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69</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rPr>
                  <w:t xml:space="preserve">PTOSE PALPEBRA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rPr>
                  <w:t>R$ 900,00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70</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rPr>
                  <w:t xml:space="preserve">RECONSTITUIÇÃO DE CAVIDADE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rPr>
                  <w:t>R$ 1.500,00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71</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rPr>
                  <w:t xml:space="preserve">RECONSTITUIÇÃO DE GLOBO OCULAR COM LESÃO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rPr>
                  <w:t>R$ 4.750,00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72</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rPr>
                  <w:t xml:space="preserve">RECONSTITUIÇÃO DE PONTOS LACRIMAIS R$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rPr>
                  <w:t>1.567,00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73</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rPr>
                  <w:t xml:space="preserve">RECONSTITUIÇÃO DE VIAS LACRIMAIS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rPr>
                  <w:t>R$ 1.567,00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74</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rPr>
                  <w:t xml:space="preserve">RECONSTITUIÇÃO DOS CANALICULOS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rPr>
                  <w:t>R$ 1.567,00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75</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rPr>
                  <w:t xml:space="preserve">REMOÇÃO DE HIFEMA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rPr>
                  <w:t>R$ 902,00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76</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rPr>
                  <w:t xml:space="preserve">REPOSICIONAMENTO DE LIO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rPr>
                  <w:t>R$ 950,00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77</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rPr>
                  <w:t xml:space="preserve">RETIRADA DE CORPO ESTRANHO CENTRO CIRÚRGICO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rPr>
                  <w:t>R$ 1.425,00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78</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rPr>
                  <w:t xml:space="preserve">SIMBLEFARO COM ENXERTO - CORREÇÃO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rPr>
                  <w:t>R$ 1.950,00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79</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rPr>
                  <w:t xml:space="preserve">SIMBLEFARO SEM ENXERTO - CORREÇÃO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rPr>
                  <w:t xml:space="preserve"> R$ 1.950,00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80</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rPr>
                  <w:t xml:space="preserve">SIMBLEFAROPLASTIA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rPr>
                  <w:t>R$ 1.600,00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81</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highlight w:val="white"/>
                  </w:rPr>
                </w:pPr>
                <w:r>
                  <w:rPr>
                    <w:sz w:val="20"/>
                    <w:szCs w:val="20"/>
                  </w:rPr>
                  <w:t xml:space="preserve">SIMBLEFAROPLASTIA COM MEMBRANA AMNIÓTICA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rPr>
                  <w:t>R$ 3.500,00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82</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rPr>
                </w:pPr>
                <w:r>
                  <w:rPr>
                    <w:sz w:val="20"/>
                    <w:szCs w:val="20"/>
                  </w:rPr>
                  <w:t>SONDAGEM DAS VIAS LACRIMAIS - COM SMART PLUG</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rPr>
                  <w:t xml:space="preserve"> R$ 1.200,00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83</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rPr>
                </w:pPr>
                <w:r>
                  <w:rPr>
                    <w:sz w:val="20"/>
                    <w:szCs w:val="20"/>
                  </w:rPr>
                  <w:t>SUPERCILIO - RECONSTRUÇÃO TOTAL</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rPr>
                  <w:t xml:space="preserve"> R$ 2.850,00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84</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rPr>
                </w:pPr>
                <w:r>
                  <w:rPr>
                    <w:sz w:val="20"/>
                    <w:szCs w:val="20"/>
                  </w:rPr>
                  <w:t xml:space="preserve">TARSORRAFIA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rPr>
                  <w:t>R$ 450,00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85</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rPr>
                </w:pPr>
                <w:r>
                  <w:rPr>
                    <w:sz w:val="20"/>
                    <w:szCs w:val="20"/>
                  </w:rPr>
                  <w:t xml:space="preserve">TRIQUIASE COM MUCOSA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rPr>
                  <w:t>R$ 1.710,00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86</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rPr>
                </w:pPr>
                <w:r>
                  <w:rPr>
                    <w:sz w:val="20"/>
                    <w:szCs w:val="20"/>
                  </w:rPr>
                  <w:t xml:space="preserve">TRIQUIASE COM OU SEM ENXERTO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rPr>
                  <w:t>R$ 1.615,00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87</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rPr>
                </w:pPr>
                <w:r>
                  <w:rPr>
                    <w:sz w:val="20"/>
                    <w:szCs w:val="20"/>
                  </w:rPr>
                  <w:t xml:space="preserve">TUMOR DE CONJUNTIVA - EXERESE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rPr>
                  <w:t>R$ 1.100,00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88</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rPr>
                </w:pPr>
                <w:r>
                  <w:rPr>
                    <w:sz w:val="20"/>
                    <w:szCs w:val="20"/>
                  </w:rPr>
                  <w:t xml:space="preserve">TUMOR PALPEBRAL - RECONSTRUÇÃO PARCIAL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rPr>
                </w:pPr>
                <w:r>
                  <w:rPr>
                    <w:sz w:val="20"/>
                    <w:szCs w:val="20"/>
                  </w:rPr>
                  <w:t>R$ 1.550,00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89</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rPr>
                </w:pPr>
                <w:r>
                  <w:rPr>
                    <w:sz w:val="20"/>
                    <w:szCs w:val="20"/>
                  </w:rPr>
                  <w:t xml:space="preserve">REFRATIVA - PRK OU LASIK WAVELIGHT EX500 (POR OLHO)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rPr>
                  <w:t>R$ 1.700,00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lastRenderedPageBreak/>
                  <w:t>90</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rPr>
                </w:pPr>
                <w:r>
                  <w:rPr>
                    <w:sz w:val="20"/>
                    <w:szCs w:val="20"/>
                  </w:rPr>
                  <w:t>REFRATIVA - PRK OU LASIK WAVELIGHT EX500 (POR OLHO) COM FENTO F200 R$ 3.300,00</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rPr>
                  <w:t>R$ 3.300,00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91</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rPr>
                </w:pPr>
                <w:r>
                  <w:rPr>
                    <w:sz w:val="20"/>
                    <w:szCs w:val="20"/>
                  </w:rPr>
                  <w:t>TUMOR PALPEBRAL - RECONSTRUÇÃO TOTAL</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rPr>
                  <w:t xml:space="preserve"> R$ 1.940,00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92</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rPr>
                </w:pPr>
                <w:r>
                  <w:rPr>
                    <w:sz w:val="20"/>
                    <w:szCs w:val="20"/>
                  </w:rPr>
                  <w:t xml:space="preserve">VISCOAT - VISCO ELÁSTICO 2% (+ PROC. CIRÚRGICO)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rPr>
                  <w:t>R$ 250,00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93</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rPr>
                </w:pPr>
                <w:r>
                  <w:rPr>
                    <w:sz w:val="20"/>
                    <w:szCs w:val="20"/>
                  </w:rPr>
                  <w:t xml:space="preserve">VITRECTOMIA VIAS PARS PLANA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rPr>
                </w:pPr>
                <w:r>
                  <w:rPr>
                    <w:sz w:val="20"/>
                    <w:szCs w:val="20"/>
                  </w:rPr>
                  <w:t>R$3.500,00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94</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rPr>
                </w:pPr>
                <w:r>
                  <w:rPr>
                    <w:sz w:val="20"/>
                    <w:szCs w:val="20"/>
                  </w:rPr>
                  <w:t xml:space="preserve">XANTELASMA PALPEBRAL - EXERESE - UNILATERAL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highlight w:val="white"/>
                  </w:rPr>
                </w:pPr>
                <w:r>
                  <w:rPr>
                    <w:sz w:val="20"/>
                    <w:szCs w:val="20"/>
                  </w:rPr>
                  <w:t>R$ 450,00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95</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rPr>
                </w:pPr>
                <w:r>
                  <w:rPr>
                    <w:sz w:val="20"/>
                    <w:szCs w:val="20"/>
                  </w:rPr>
                  <w:t xml:space="preserve">PERSONALIZAÇÃO PARA CIRURGIA REFRATIVA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sz w:val="20"/>
                    <w:szCs w:val="20"/>
                  </w:rPr>
                </w:pPr>
                <w:r>
                  <w:rPr>
                    <w:sz w:val="20"/>
                    <w:szCs w:val="20"/>
                  </w:rPr>
                  <w:t>R$ 150,00</w:t>
                </w:r>
              </w:p>
            </w:tc>
          </w:tr>
          <w:tr w:rsidR="00107446">
            <w:tc>
              <w:tcPr>
                <w:tcW w:w="1275" w:type="dxa"/>
                <w:shd w:val="clear" w:color="auto" w:fill="999999"/>
                <w:tcMar>
                  <w:top w:w="100" w:type="dxa"/>
                  <w:left w:w="100" w:type="dxa"/>
                  <w:bottom w:w="100" w:type="dxa"/>
                  <w:right w:w="100" w:type="dxa"/>
                </w:tcMar>
              </w:tcPr>
              <w:p w:rsidR="00107446" w:rsidRDefault="00A02577">
                <w:pPr>
                  <w:jc w:val="center"/>
                  <w:rPr>
                    <w:b/>
                    <w:sz w:val="24"/>
                    <w:szCs w:val="24"/>
                    <w:shd w:val="clear" w:color="auto" w:fill="999999"/>
                  </w:rPr>
                </w:pPr>
                <w:r>
                  <w:rPr>
                    <w:b/>
                    <w:sz w:val="24"/>
                    <w:szCs w:val="24"/>
                    <w:shd w:val="clear" w:color="auto" w:fill="999999"/>
                  </w:rPr>
                  <w:t>ITEM</w:t>
                </w:r>
              </w:p>
            </w:tc>
            <w:tc>
              <w:tcPr>
                <w:tcW w:w="5940" w:type="dxa"/>
                <w:shd w:val="clear" w:color="auto" w:fill="999999"/>
                <w:tcMar>
                  <w:top w:w="100" w:type="dxa"/>
                  <w:left w:w="100" w:type="dxa"/>
                  <w:bottom w:w="100" w:type="dxa"/>
                  <w:right w:w="100" w:type="dxa"/>
                </w:tcMar>
              </w:tcPr>
              <w:p w:rsidR="00107446" w:rsidRDefault="00A02577">
                <w:pPr>
                  <w:widowControl/>
                  <w:spacing w:line="276" w:lineRule="auto"/>
                  <w:jc w:val="center"/>
                  <w:rPr>
                    <w:b/>
                    <w:sz w:val="24"/>
                    <w:szCs w:val="24"/>
                    <w:shd w:val="clear" w:color="auto" w:fill="999999"/>
                  </w:rPr>
                </w:pPr>
                <w:r>
                  <w:rPr>
                    <w:b/>
                    <w:sz w:val="24"/>
                    <w:szCs w:val="24"/>
                    <w:shd w:val="clear" w:color="auto" w:fill="999999"/>
                  </w:rPr>
                  <w:t xml:space="preserve"> OUTROS PROCEDIMENTOS OFTALMOLÓGICOS</w:t>
                </w:r>
              </w:p>
            </w:tc>
            <w:tc>
              <w:tcPr>
                <w:tcW w:w="2805" w:type="dxa"/>
                <w:shd w:val="clear" w:color="auto" w:fill="999999"/>
                <w:tcMar>
                  <w:top w:w="100" w:type="dxa"/>
                  <w:left w:w="100" w:type="dxa"/>
                  <w:bottom w:w="100" w:type="dxa"/>
                  <w:right w:w="100" w:type="dxa"/>
                </w:tcMar>
              </w:tcPr>
              <w:p w:rsidR="00107446" w:rsidRDefault="00A02577">
                <w:pPr>
                  <w:jc w:val="center"/>
                  <w:rPr>
                    <w:b/>
                    <w:sz w:val="24"/>
                    <w:szCs w:val="24"/>
                    <w:shd w:val="clear" w:color="auto" w:fill="999999"/>
                  </w:rPr>
                </w:pPr>
                <w:r>
                  <w:rPr>
                    <w:b/>
                    <w:sz w:val="24"/>
                    <w:szCs w:val="24"/>
                    <w:shd w:val="clear" w:color="auto" w:fill="999999"/>
                  </w:rPr>
                  <w:t>VALOR ATUALIZADO</w:t>
                </w:r>
              </w:p>
            </w:tc>
          </w:tr>
          <w:tr w:rsidR="00107446">
            <w:trPr>
              <w:trHeight w:val="489"/>
            </w:trPr>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01</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b/>
                    <w:sz w:val="20"/>
                    <w:szCs w:val="20"/>
                    <w:highlight w:val="white"/>
                  </w:rPr>
                </w:pPr>
                <w:r>
                  <w:rPr>
                    <w:sz w:val="20"/>
                    <w:szCs w:val="20"/>
                    <w:highlight w:val="white"/>
                  </w:rPr>
                  <w:t xml:space="preserve">CICLODIATERMIA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b/>
                    <w:sz w:val="20"/>
                    <w:szCs w:val="20"/>
                    <w:highlight w:val="white"/>
                  </w:rPr>
                </w:pPr>
                <w:r>
                  <w:rPr>
                    <w:sz w:val="20"/>
                    <w:szCs w:val="20"/>
                    <w:highlight w:val="white"/>
                  </w:rPr>
                  <w:t>R$ 1.500,00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02</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b/>
                    <w:sz w:val="20"/>
                    <w:szCs w:val="20"/>
                    <w:highlight w:val="white"/>
                  </w:rPr>
                </w:pPr>
                <w:r>
                  <w:rPr>
                    <w:sz w:val="20"/>
                    <w:szCs w:val="20"/>
                    <w:highlight w:val="white"/>
                  </w:rPr>
                  <w:t xml:space="preserve">CRIOCICLOTERAPIA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b/>
                    <w:sz w:val="20"/>
                    <w:szCs w:val="20"/>
                    <w:highlight w:val="white"/>
                  </w:rPr>
                </w:pPr>
                <w:r>
                  <w:rPr>
                    <w:sz w:val="20"/>
                    <w:szCs w:val="20"/>
                    <w:highlight w:val="white"/>
                  </w:rPr>
                  <w:t>R$ 2.500,00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03</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b/>
                    <w:sz w:val="20"/>
                    <w:szCs w:val="20"/>
                    <w:highlight w:val="white"/>
                  </w:rPr>
                </w:pPr>
                <w:r>
                  <w:rPr>
                    <w:color w:val="001D35"/>
                    <w:sz w:val="20"/>
                    <w:szCs w:val="20"/>
                    <w:highlight w:val="white"/>
                  </w:rPr>
                  <w:t xml:space="preserve">FOTOTRABECULOPLASTIA A LASER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b/>
                    <w:sz w:val="20"/>
                    <w:szCs w:val="20"/>
                    <w:highlight w:val="white"/>
                  </w:rPr>
                </w:pPr>
                <w:r>
                  <w:rPr>
                    <w:color w:val="001D35"/>
                    <w:sz w:val="20"/>
                    <w:szCs w:val="20"/>
                    <w:highlight w:val="white"/>
                  </w:rPr>
                  <w:t>R$ 150,00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04</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b/>
                    <w:sz w:val="20"/>
                    <w:szCs w:val="20"/>
                    <w:highlight w:val="white"/>
                  </w:rPr>
                </w:pPr>
                <w:r>
                  <w:rPr>
                    <w:color w:val="001D35"/>
                    <w:sz w:val="20"/>
                    <w:szCs w:val="20"/>
                    <w:highlight w:val="white"/>
                  </w:rPr>
                  <w:t xml:space="preserve">PARACENTESE COM LAVAGEM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b/>
                    <w:sz w:val="20"/>
                    <w:szCs w:val="20"/>
                    <w:highlight w:val="white"/>
                  </w:rPr>
                </w:pPr>
                <w:r>
                  <w:rPr>
                    <w:color w:val="001D35"/>
                    <w:sz w:val="20"/>
                    <w:szCs w:val="20"/>
                    <w:highlight w:val="white"/>
                  </w:rPr>
                  <w:t>R$ 1.000,00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05</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b/>
                    <w:sz w:val="20"/>
                    <w:szCs w:val="20"/>
                    <w:highlight w:val="white"/>
                  </w:rPr>
                </w:pPr>
                <w:r>
                  <w:rPr>
                    <w:color w:val="001D35"/>
                    <w:sz w:val="20"/>
                    <w:szCs w:val="20"/>
                    <w:highlight w:val="white"/>
                  </w:rPr>
                  <w:t xml:space="preserve">RETIRADA DE CORPO ESTRANHO DA CAMADA ANTERIOR DO OLHO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b/>
                    <w:sz w:val="20"/>
                    <w:szCs w:val="20"/>
                    <w:highlight w:val="white"/>
                  </w:rPr>
                </w:pPr>
                <w:r>
                  <w:rPr>
                    <w:color w:val="001D35"/>
                    <w:sz w:val="20"/>
                    <w:szCs w:val="20"/>
                    <w:highlight w:val="white"/>
                  </w:rPr>
                  <w:t>R$ 140,00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06</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b/>
                    <w:sz w:val="20"/>
                    <w:szCs w:val="20"/>
                    <w:highlight w:val="white"/>
                  </w:rPr>
                </w:pPr>
                <w:r>
                  <w:rPr>
                    <w:sz w:val="20"/>
                    <w:szCs w:val="20"/>
                  </w:rPr>
                  <w:t>VISCOAT</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b/>
                    <w:sz w:val="20"/>
                    <w:szCs w:val="20"/>
                    <w:highlight w:val="white"/>
                  </w:rPr>
                </w:pPr>
                <w:r>
                  <w:rPr>
                    <w:sz w:val="20"/>
                    <w:szCs w:val="20"/>
                  </w:rPr>
                  <w:t xml:space="preserve"> R$ 250,00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07</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b/>
                    <w:sz w:val="20"/>
                    <w:szCs w:val="20"/>
                    <w:highlight w:val="white"/>
                  </w:rPr>
                </w:pPr>
                <w:r>
                  <w:rPr>
                    <w:sz w:val="20"/>
                    <w:szCs w:val="20"/>
                  </w:rPr>
                  <w:t>APLICAÇÃO INTRA + VITREA COM EYLIA</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b/>
                    <w:sz w:val="20"/>
                    <w:szCs w:val="20"/>
                    <w:highlight w:val="white"/>
                  </w:rPr>
                </w:pPr>
                <w:r>
                  <w:rPr>
                    <w:sz w:val="20"/>
                    <w:szCs w:val="20"/>
                  </w:rPr>
                  <w:t xml:space="preserve"> R$ 2.800,00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08</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b/>
                    <w:sz w:val="20"/>
                    <w:szCs w:val="20"/>
                    <w:highlight w:val="white"/>
                  </w:rPr>
                </w:pPr>
                <w:r>
                  <w:rPr>
                    <w:sz w:val="20"/>
                    <w:szCs w:val="20"/>
                  </w:rPr>
                  <w:t xml:space="preserve">APLICAÇÃO INTRA + VITREA COM LUCENTIS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b/>
                    <w:sz w:val="20"/>
                    <w:szCs w:val="20"/>
                    <w:highlight w:val="white"/>
                  </w:rPr>
                </w:pPr>
                <w:r>
                  <w:rPr>
                    <w:sz w:val="20"/>
                    <w:szCs w:val="20"/>
                  </w:rPr>
                  <w:t>R$ 2.800,00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09</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b/>
                    <w:sz w:val="20"/>
                    <w:szCs w:val="20"/>
                    <w:highlight w:val="white"/>
                  </w:rPr>
                </w:pPr>
                <w:r>
                  <w:rPr>
                    <w:sz w:val="20"/>
                    <w:szCs w:val="20"/>
                  </w:rPr>
                  <w:t>CURATIVO OFTALMOLÓGICO</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b/>
                    <w:sz w:val="20"/>
                    <w:szCs w:val="20"/>
                    <w:highlight w:val="white"/>
                  </w:rPr>
                </w:pPr>
                <w:r>
                  <w:rPr>
                    <w:sz w:val="20"/>
                    <w:szCs w:val="20"/>
                  </w:rPr>
                  <w:t xml:space="preserve"> R$ 10,00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10</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b/>
                    <w:sz w:val="20"/>
                    <w:szCs w:val="20"/>
                    <w:highlight w:val="white"/>
                  </w:rPr>
                </w:pPr>
                <w:r>
                  <w:rPr>
                    <w:sz w:val="20"/>
                    <w:szCs w:val="20"/>
                  </w:rPr>
                  <w:t>FOTOCOAGULAÇÃO A LASER</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b/>
                    <w:sz w:val="20"/>
                    <w:szCs w:val="20"/>
                    <w:highlight w:val="white"/>
                  </w:rPr>
                </w:pPr>
                <w:r>
                  <w:rPr>
                    <w:sz w:val="20"/>
                    <w:szCs w:val="20"/>
                  </w:rPr>
                  <w:t xml:space="preserve"> R$ 200,00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11</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b/>
                    <w:sz w:val="20"/>
                    <w:szCs w:val="20"/>
                    <w:highlight w:val="white"/>
                  </w:rPr>
                </w:pPr>
                <w:r>
                  <w:rPr>
                    <w:sz w:val="20"/>
                    <w:szCs w:val="20"/>
                  </w:rPr>
                  <w:t xml:space="preserve">INFILTRAÇÃO SUB-CONJUNTIVAL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b/>
                    <w:sz w:val="20"/>
                    <w:szCs w:val="20"/>
                    <w:highlight w:val="white"/>
                  </w:rPr>
                </w:pPr>
                <w:r>
                  <w:rPr>
                    <w:sz w:val="20"/>
                    <w:szCs w:val="20"/>
                  </w:rPr>
                  <w:t>R$ 100,00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12</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b/>
                    <w:sz w:val="20"/>
                    <w:szCs w:val="20"/>
                    <w:highlight w:val="white"/>
                  </w:rPr>
                </w:pPr>
                <w:r>
                  <w:rPr>
                    <w:sz w:val="20"/>
                    <w:szCs w:val="20"/>
                  </w:rPr>
                  <w:t>LC TERAPEUTICA URGÊNCIA</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b/>
                    <w:sz w:val="20"/>
                    <w:szCs w:val="20"/>
                    <w:highlight w:val="white"/>
                  </w:rPr>
                </w:pPr>
                <w:r>
                  <w:rPr>
                    <w:sz w:val="20"/>
                    <w:szCs w:val="20"/>
                  </w:rPr>
                  <w:t xml:space="preserve"> R$ 30,00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13</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b/>
                    <w:sz w:val="20"/>
                    <w:szCs w:val="20"/>
                    <w:highlight w:val="white"/>
                  </w:rPr>
                </w:pPr>
                <w:r>
                  <w:rPr>
                    <w:sz w:val="20"/>
                    <w:szCs w:val="20"/>
                  </w:rPr>
                  <w:t xml:space="preserve">AGULHAMENTO PÓS CIRÚRGICO DE GLAUCOMA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b/>
                    <w:sz w:val="20"/>
                    <w:szCs w:val="20"/>
                    <w:highlight w:val="white"/>
                  </w:rPr>
                </w:pPr>
                <w:r>
                  <w:rPr>
                    <w:sz w:val="20"/>
                    <w:szCs w:val="20"/>
                  </w:rPr>
                  <w:t>R$ 700,00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14</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b/>
                    <w:sz w:val="20"/>
                    <w:szCs w:val="20"/>
                    <w:highlight w:val="white"/>
                  </w:rPr>
                </w:pPr>
                <w:r>
                  <w:rPr>
                    <w:sz w:val="20"/>
                    <w:szCs w:val="20"/>
                  </w:rPr>
                  <w:t xml:space="preserve">BIÓPSIA DA CONJUNTIVA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b/>
                    <w:sz w:val="20"/>
                    <w:szCs w:val="20"/>
                    <w:highlight w:val="white"/>
                  </w:rPr>
                </w:pPr>
                <w:r>
                  <w:rPr>
                    <w:sz w:val="20"/>
                    <w:szCs w:val="20"/>
                  </w:rPr>
                  <w:t>R$ 31,00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15</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b/>
                    <w:sz w:val="20"/>
                    <w:szCs w:val="20"/>
                    <w:highlight w:val="white"/>
                  </w:rPr>
                </w:pPr>
                <w:r>
                  <w:rPr>
                    <w:sz w:val="20"/>
                    <w:szCs w:val="20"/>
                  </w:rPr>
                  <w:t xml:space="preserve">BIÓPSIA DE ESCLERA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b/>
                    <w:sz w:val="20"/>
                    <w:szCs w:val="20"/>
                    <w:highlight w:val="white"/>
                  </w:rPr>
                </w:pPr>
                <w:r>
                  <w:rPr>
                    <w:sz w:val="20"/>
                    <w:szCs w:val="20"/>
                  </w:rPr>
                  <w:t>R$ 69,00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16</w:t>
                </w:r>
              </w:p>
            </w:tc>
            <w:tc>
              <w:tcPr>
                <w:tcW w:w="5940" w:type="dxa"/>
                <w:shd w:val="clear" w:color="auto" w:fill="auto"/>
                <w:tcMar>
                  <w:top w:w="100" w:type="dxa"/>
                  <w:left w:w="100" w:type="dxa"/>
                  <w:bottom w:w="100" w:type="dxa"/>
                  <w:right w:w="100" w:type="dxa"/>
                </w:tcMar>
              </w:tcPr>
              <w:p w:rsidR="00107446" w:rsidRDefault="00A02577">
                <w:pPr>
                  <w:widowControl/>
                  <w:rPr>
                    <w:b/>
                    <w:sz w:val="20"/>
                    <w:szCs w:val="20"/>
                    <w:highlight w:val="white"/>
                  </w:rPr>
                </w:pPr>
                <w:r>
                  <w:rPr>
                    <w:sz w:val="20"/>
                    <w:szCs w:val="20"/>
                  </w:rPr>
                  <w:t xml:space="preserve">BIÓPSIA DE IRIS E CORPO CILIAR </w:t>
                </w:r>
              </w:p>
            </w:tc>
            <w:tc>
              <w:tcPr>
                <w:tcW w:w="2805" w:type="dxa"/>
                <w:shd w:val="clear" w:color="auto" w:fill="auto"/>
                <w:tcMar>
                  <w:top w:w="100" w:type="dxa"/>
                  <w:left w:w="100" w:type="dxa"/>
                  <w:bottom w:w="100" w:type="dxa"/>
                  <w:right w:w="100" w:type="dxa"/>
                </w:tcMar>
              </w:tcPr>
              <w:p w:rsidR="00107446" w:rsidRDefault="00A02577">
                <w:pPr>
                  <w:widowControl/>
                  <w:jc w:val="center"/>
                  <w:rPr>
                    <w:b/>
                    <w:sz w:val="20"/>
                    <w:szCs w:val="20"/>
                    <w:highlight w:val="white"/>
                  </w:rPr>
                </w:pPr>
                <w:r>
                  <w:rPr>
                    <w:sz w:val="20"/>
                    <w:szCs w:val="20"/>
                  </w:rPr>
                  <w:t>R$ 200,00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17</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b/>
                    <w:sz w:val="20"/>
                    <w:szCs w:val="20"/>
                    <w:highlight w:val="white"/>
                  </w:rPr>
                </w:pPr>
                <w:r>
                  <w:rPr>
                    <w:sz w:val="20"/>
                    <w:szCs w:val="20"/>
                  </w:rPr>
                  <w:t>BIÓPSIA DE PÁLPEBRA</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b/>
                    <w:sz w:val="20"/>
                    <w:szCs w:val="20"/>
                    <w:highlight w:val="white"/>
                  </w:rPr>
                </w:pPr>
                <w:r>
                  <w:rPr>
                    <w:sz w:val="20"/>
                    <w:szCs w:val="20"/>
                  </w:rPr>
                  <w:t xml:space="preserve"> R$ 100,00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18</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b/>
                    <w:sz w:val="20"/>
                    <w:szCs w:val="20"/>
                    <w:highlight w:val="white"/>
                  </w:rPr>
                </w:pPr>
                <w:r>
                  <w:rPr>
                    <w:sz w:val="20"/>
                    <w:szCs w:val="20"/>
                  </w:rPr>
                  <w:t xml:space="preserve">CICLOFOTOCOAGULAÇÃO A LASER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b/>
                    <w:sz w:val="20"/>
                    <w:szCs w:val="20"/>
                    <w:highlight w:val="white"/>
                  </w:rPr>
                </w:pPr>
                <w:r>
                  <w:rPr>
                    <w:sz w:val="20"/>
                    <w:szCs w:val="20"/>
                  </w:rPr>
                  <w:t>R$ 1.000,00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19</w:t>
                </w:r>
              </w:p>
            </w:tc>
            <w:tc>
              <w:tcPr>
                <w:tcW w:w="5940" w:type="dxa"/>
                <w:shd w:val="clear" w:color="auto" w:fill="auto"/>
                <w:tcMar>
                  <w:top w:w="100" w:type="dxa"/>
                  <w:left w:w="100" w:type="dxa"/>
                  <w:bottom w:w="100" w:type="dxa"/>
                  <w:right w:w="100" w:type="dxa"/>
                </w:tcMar>
              </w:tcPr>
              <w:p w:rsidR="00107446" w:rsidRDefault="00A02577">
                <w:pPr>
                  <w:widowControl/>
                  <w:rPr>
                    <w:b/>
                    <w:sz w:val="20"/>
                    <w:szCs w:val="20"/>
                    <w:highlight w:val="white"/>
                  </w:rPr>
                </w:pPr>
                <w:r>
                  <w:rPr>
                    <w:sz w:val="20"/>
                    <w:szCs w:val="20"/>
                  </w:rPr>
                  <w:t xml:space="preserve">CICLOTERAPIA </w:t>
                </w:r>
              </w:p>
            </w:tc>
            <w:tc>
              <w:tcPr>
                <w:tcW w:w="2805" w:type="dxa"/>
                <w:shd w:val="clear" w:color="auto" w:fill="auto"/>
                <w:tcMar>
                  <w:top w:w="100" w:type="dxa"/>
                  <w:left w:w="100" w:type="dxa"/>
                  <w:bottom w:w="100" w:type="dxa"/>
                  <w:right w:w="100" w:type="dxa"/>
                </w:tcMar>
              </w:tcPr>
              <w:p w:rsidR="00107446" w:rsidRDefault="00A02577">
                <w:pPr>
                  <w:widowControl/>
                  <w:jc w:val="center"/>
                  <w:rPr>
                    <w:b/>
                    <w:sz w:val="20"/>
                    <w:szCs w:val="20"/>
                    <w:highlight w:val="white"/>
                  </w:rPr>
                </w:pPr>
                <w:r>
                  <w:rPr>
                    <w:sz w:val="20"/>
                    <w:szCs w:val="20"/>
                  </w:rPr>
                  <w:t>R$2.500,00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lastRenderedPageBreak/>
                  <w:t>20</w:t>
                </w:r>
              </w:p>
            </w:tc>
            <w:tc>
              <w:tcPr>
                <w:tcW w:w="5940" w:type="dxa"/>
                <w:shd w:val="clear" w:color="auto" w:fill="auto"/>
                <w:tcMar>
                  <w:top w:w="100" w:type="dxa"/>
                  <w:left w:w="100" w:type="dxa"/>
                  <w:bottom w:w="100" w:type="dxa"/>
                  <w:right w:w="100" w:type="dxa"/>
                </w:tcMar>
              </w:tcPr>
              <w:p w:rsidR="00107446" w:rsidRDefault="00A02577">
                <w:pPr>
                  <w:widowControl/>
                  <w:rPr>
                    <w:sz w:val="20"/>
                    <w:szCs w:val="20"/>
                  </w:rPr>
                </w:pPr>
                <w:r>
                  <w:rPr>
                    <w:sz w:val="20"/>
                    <w:szCs w:val="20"/>
                  </w:rPr>
                  <w:t xml:space="preserve">LASER FENTOSECOND LENSX (+ FACO) </w:t>
                </w:r>
              </w:p>
            </w:tc>
            <w:tc>
              <w:tcPr>
                <w:tcW w:w="2805" w:type="dxa"/>
                <w:shd w:val="clear" w:color="auto" w:fill="auto"/>
                <w:tcMar>
                  <w:top w:w="100" w:type="dxa"/>
                  <w:left w:w="100" w:type="dxa"/>
                  <w:bottom w:w="100" w:type="dxa"/>
                  <w:right w:w="100" w:type="dxa"/>
                </w:tcMar>
              </w:tcPr>
              <w:p w:rsidR="00107446" w:rsidRDefault="00A02577">
                <w:pPr>
                  <w:widowControl/>
                  <w:jc w:val="center"/>
                  <w:rPr>
                    <w:b/>
                    <w:sz w:val="20"/>
                    <w:szCs w:val="20"/>
                    <w:highlight w:val="white"/>
                  </w:rPr>
                </w:pPr>
                <w:r>
                  <w:rPr>
                    <w:sz w:val="20"/>
                    <w:szCs w:val="20"/>
                  </w:rPr>
                  <w:t>R$ 2.000,00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21</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rPr>
                </w:pPr>
                <w:r>
                  <w:rPr>
                    <w:sz w:val="20"/>
                    <w:szCs w:val="20"/>
                  </w:rPr>
                  <w:t xml:space="preserve">FECHAMENTO DOS PONTOS LACRIMAIS </w:t>
                </w:r>
              </w:p>
            </w:tc>
            <w:tc>
              <w:tcPr>
                <w:tcW w:w="2805" w:type="dxa"/>
                <w:shd w:val="clear" w:color="auto" w:fill="auto"/>
                <w:tcMar>
                  <w:top w:w="100" w:type="dxa"/>
                  <w:left w:w="100" w:type="dxa"/>
                  <w:bottom w:w="100" w:type="dxa"/>
                  <w:right w:w="100" w:type="dxa"/>
                </w:tcMar>
              </w:tcPr>
              <w:p w:rsidR="00107446" w:rsidRDefault="00A02577">
                <w:pPr>
                  <w:widowControl/>
                  <w:spacing w:line="276" w:lineRule="auto"/>
                  <w:rPr>
                    <w:b/>
                    <w:sz w:val="20"/>
                    <w:szCs w:val="20"/>
                    <w:highlight w:val="white"/>
                  </w:rPr>
                </w:pPr>
                <w:r>
                  <w:rPr>
                    <w:sz w:val="20"/>
                    <w:szCs w:val="20"/>
                  </w:rPr>
                  <w:t xml:space="preserve">                   R$ 900,00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22</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rPr>
                </w:pPr>
                <w:r>
                  <w:rPr>
                    <w:sz w:val="20"/>
                    <w:szCs w:val="20"/>
                  </w:rPr>
                  <w:t>INFILTRAÇÃO SUBCONJUNTIVAL</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b/>
                    <w:sz w:val="20"/>
                    <w:szCs w:val="20"/>
                    <w:highlight w:val="white"/>
                  </w:rPr>
                </w:pPr>
                <w:r>
                  <w:rPr>
                    <w:sz w:val="20"/>
                    <w:szCs w:val="20"/>
                  </w:rPr>
                  <w:t xml:space="preserve"> R$ 1.425,00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23</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rPr>
                </w:pPr>
                <w:r>
                  <w:rPr>
                    <w:sz w:val="20"/>
                    <w:szCs w:val="20"/>
                  </w:rPr>
                  <w:t xml:space="preserve">INJEÇÃO DE TOXINA BOTULINICA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b/>
                    <w:sz w:val="20"/>
                    <w:szCs w:val="20"/>
                    <w:highlight w:val="white"/>
                  </w:rPr>
                </w:pPr>
                <w:r>
                  <w:rPr>
                    <w:sz w:val="20"/>
                    <w:szCs w:val="20"/>
                  </w:rPr>
                  <w:t>R$ 800,00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24</w:t>
                </w:r>
              </w:p>
            </w:tc>
            <w:tc>
              <w:tcPr>
                <w:tcW w:w="5940" w:type="dxa"/>
                <w:shd w:val="clear" w:color="auto" w:fill="auto"/>
                <w:tcMar>
                  <w:top w:w="100" w:type="dxa"/>
                  <w:left w:w="100" w:type="dxa"/>
                  <w:bottom w:w="100" w:type="dxa"/>
                  <w:right w:w="100" w:type="dxa"/>
                </w:tcMar>
              </w:tcPr>
              <w:p w:rsidR="00107446" w:rsidRDefault="00A02577">
                <w:pPr>
                  <w:widowControl/>
                  <w:spacing w:line="276" w:lineRule="auto"/>
                  <w:rPr>
                    <w:sz w:val="20"/>
                    <w:szCs w:val="20"/>
                  </w:rPr>
                </w:pPr>
                <w:r>
                  <w:rPr>
                    <w:sz w:val="20"/>
                    <w:szCs w:val="20"/>
                  </w:rPr>
                  <w:t xml:space="preserve">RETIRADA DE CORPO ESTRANHO AMBULATORIAL </w:t>
                </w:r>
              </w:p>
            </w:tc>
            <w:tc>
              <w:tcPr>
                <w:tcW w:w="2805" w:type="dxa"/>
                <w:shd w:val="clear" w:color="auto" w:fill="auto"/>
                <w:tcMar>
                  <w:top w:w="100" w:type="dxa"/>
                  <w:left w:w="100" w:type="dxa"/>
                  <w:bottom w:w="100" w:type="dxa"/>
                  <w:right w:w="100" w:type="dxa"/>
                </w:tcMar>
              </w:tcPr>
              <w:p w:rsidR="00107446" w:rsidRDefault="00A02577">
                <w:pPr>
                  <w:widowControl/>
                  <w:spacing w:line="276" w:lineRule="auto"/>
                  <w:jc w:val="center"/>
                  <w:rPr>
                    <w:b/>
                    <w:sz w:val="20"/>
                    <w:szCs w:val="20"/>
                    <w:highlight w:val="white"/>
                  </w:rPr>
                </w:pPr>
                <w:r>
                  <w:rPr>
                    <w:sz w:val="20"/>
                    <w:szCs w:val="20"/>
                  </w:rPr>
                  <w:t xml:space="preserve"> R$ 142,00</w:t>
                </w:r>
              </w:p>
            </w:tc>
          </w:tr>
          <w:tr w:rsidR="00107446">
            <w:tc>
              <w:tcPr>
                <w:tcW w:w="1275" w:type="dxa"/>
                <w:shd w:val="clear" w:color="auto" w:fill="auto"/>
                <w:tcMar>
                  <w:top w:w="100" w:type="dxa"/>
                  <w:left w:w="100" w:type="dxa"/>
                  <w:bottom w:w="100" w:type="dxa"/>
                  <w:right w:w="100" w:type="dxa"/>
                </w:tcMar>
              </w:tcPr>
              <w:p w:rsidR="00107446" w:rsidRDefault="00A02577">
                <w:pPr>
                  <w:jc w:val="center"/>
                  <w:rPr>
                    <w:sz w:val="20"/>
                    <w:szCs w:val="20"/>
                    <w:highlight w:val="white"/>
                  </w:rPr>
                </w:pPr>
                <w:r>
                  <w:rPr>
                    <w:sz w:val="20"/>
                    <w:szCs w:val="20"/>
                    <w:highlight w:val="white"/>
                  </w:rPr>
                  <w:t>25</w:t>
                </w:r>
              </w:p>
            </w:tc>
            <w:tc>
              <w:tcPr>
                <w:tcW w:w="5940" w:type="dxa"/>
                <w:shd w:val="clear" w:color="auto" w:fill="auto"/>
                <w:tcMar>
                  <w:top w:w="100" w:type="dxa"/>
                  <w:left w:w="100" w:type="dxa"/>
                  <w:bottom w:w="100" w:type="dxa"/>
                  <w:right w:w="100" w:type="dxa"/>
                </w:tcMar>
              </w:tcPr>
              <w:p w:rsidR="00107446" w:rsidRDefault="00A02577">
                <w:pPr>
                  <w:widowControl/>
                  <w:rPr>
                    <w:sz w:val="20"/>
                    <w:szCs w:val="20"/>
                  </w:rPr>
                </w:pPr>
                <w:r>
                  <w:rPr>
                    <w:sz w:val="20"/>
                    <w:szCs w:val="20"/>
                  </w:rPr>
                  <w:t>RETRAÇÃO PALPEBRAL</w:t>
                </w:r>
              </w:p>
            </w:tc>
            <w:tc>
              <w:tcPr>
                <w:tcW w:w="2805" w:type="dxa"/>
                <w:shd w:val="clear" w:color="auto" w:fill="auto"/>
                <w:tcMar>
                  <w:top w:w="100" w:type="dxa"/>
                  <w:left w:w="100" w:type="dxa"/>
                  <w:bottom w:w="100" w:type="dxa"/>
                  <w:right w:w="100" w:type="dxa"/>
                </w:tcMar>
              </w:tcPr>
              <w:p w:rsidR="00107446" w:rsidRDefault="00A02577">
                <w:pPr>
                  <w:widowControl/>
                  <w:jc w:val="center"/>
                  <w:rPr>
                    <w:b/>
                    <w:sz w:val="20"/>
                    <w:szCs w:val="20"/>
                    <w:highlight w:val="white"/>
                  </w:rPr>
                </w:pPr>
                <w:r>
                  <w:rPr>
                    <w:sz w:val="20"/>
                    <w:szCs w:val="20"/>
                  </w:rPr>
                  <w:t xml:space="preserve"> R$ 1.500,00</w:t>
                </w:r>
              </w:p>
            </w:tc>
          </w:tr>
        </w:tbl>
      </w:sdtContent>
    </w:sdt>
    <w:p w:rsidR="00107446" w:rsidRDefault="00107446">
      <w:pPr>
        <w:widowControl/>
        <w:spacing w:line="276" w:lineRule="auto"/>
        <w:rPr>
          <w:sz w:val="20"/>
          <w:szCs w:val="20"/>
        </w:rPr>
      </w:pPr>
    </w:p>
    <w:sectPr w:rsidR="00107446" w:rsidSect="00080D86">
      <w:pgSz w:w="11910" w:h="16840"/>
      <w:pgMar w:top="2480" w:right="850" w:bottom="1000" w:left="708" w:header="756" w:footer="803"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015E" w:rsidRDefault="0080015E">
      <w:r>
        <w:separator/>
      </w:r>
    </w:p>
  </w:endnote>
  <w:endnote w:type="continuationSeparator" w:id="0">
    <w:p w:rsidR="0080015E" w:rsidRDefault="008001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015E" w:rsidRDefault="0080015E">
    <w:pPr>
      <w:pBdr>
        <w:top w:val="nil"/>
        <w:left w:val="nil"/>
        <w:bottom w:val="nil"/>
        <w:right w:val="nil"/>
        <w:between w:val="nil"/>
      </w:pBdr>
      <w:spacing w:line="14" w:lineRule="auto"/>
      <w:jc w:val="right"/>
      <w:rPr>
        <w:color w:val="000000"/>
        <w:sz w:val="20"/>
        <w:szCs w:val="20"/>
      </w:rPr>
    </w:pPr>
    <w:r>
      <w:rPr>
        <w:sz w:val="20"/>
        <w:szCs w:val="20"/>
      </w:rPr>
      <w:fldChar w:fldCharType="begin"/>
    </w:r>
    <w:r>
      <w:rPr>
        <w:sz w:val="20"/>
        <w:szCs w:val="20"/>
      </w:rPr>
      <w:instrText>PAGE</w:instrText>
    </w:r>
    <w:r>
      <w:rPr>
        <w:sz w:val="20"/>
        <w:szCs w:val="20"/>
      </w:rPr>
      <w:fldChar w:fldCharType="separate"/>
    </w:r>
    <w:r w:rsidR="00080BA9">
      <w:rPr>
        <w:noProof/>
        <w:sz w:val="20"/>
        <w:szCs w:val="20"/>
      </w:rPr>
      <w:t>41</w:t>
    </w:r>
    <w:r>
      <w:rPr>
        <w:sz w:val="20"/>
        <w:szCs w:val="20"/>
      </w:rPr>
      <w:fldChar w:fldCharType="end"/>
    </w:r>
    <w:r w:rsidRPr="00080D86">
      <w:rPr>
        <w:noProof/>
        <w:lang w:val="pt-BR"/>
      </w:rPr>
      <w:pict>
        <v:shape id="_x0000_s2049" style="position:absolute;left:0;text-align:left;margin-left:483pt;margin-top:790pt;width:18pt;height:15.05pt;z-index:-251658240;visibility:visible;mso-wrap-style:square;mso-wrap-distance-left:9pt;mso-wrap-distance-top:0;mso-wrap-distance-right:9pt;mso-wrap-distance-bottom:0;mso-position-horizontal:absolute;mso-position-horizontal-relative:text;mso-position-vertical:absolute;mso-position-vertical-relative:text;v-text-anchor:top" coordsize="219075,18161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" adj="-11796480,,5400" path="m,l,181610r219075,l219075,,,xe" filled="f" stroked="f">
          <v:stroke joinstyle="miter"/>
          <v:formulas/>
          <v:path arrowok="t" o:extrusionok="f" o:connecttype="segments" textboxrect="0,0,219075,181610"/>
          <v:textbox inset="7pt,3pt,7pt,3pt">
            <w:txbxContent>
              <w:p w:rsidR="0080015E" w:rsidRDefault="0080015E">
                <w:pPr>
                  <w:spacing w:before="12"/>
                  <w:ind w:left="20" w:firstLine="20"/>
                  <w:textDirection w:val="btLr"/>
                </w:pPr>
                <w:r>
                  <w:rPr>
                    <w:rFonts w:ascii="Arial" w:eastAsia="Arial" w:hAnsi="Arial" w:cs="Arial"/>
                    <w:color w:val="000000"/>
                  </w:rPr>
                  <w:t xml:space="preserve"> PAGE 90</w:t>
                </w:r>
              </w:p>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015E" w:rsidRDefault="0080015E">
      <w:r>
        <w:separator/>
      </w:r>
    </w:p>
  </w:footnote>
  <w:footnote w:type="continuationSeparator" w:id="0">
    <w:p w:rsidR="0080015E" w:rsidRDefault="008001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015E" w:rsidRDefault="0080015E">
    <w:pPr>
      <w:pBdr>
        <w:top w:val="nil"/>
        <w:left w:val="nil"/>
        <w:bottom w:val="nil"/>
        <w:right w:val="nil"/>
        <w:between w:val="nil"/>
      </w:pBdr>
      <w:spacing w:line="14" w:lineRule="auto"/>
      <w:rPr>
        <w:sz w:val="20"/>
        <w:szCs w:val="20"/>
      </w:rPr>
    </w:pPr>
    <w:r>
      <w:rPr>
        <w:noProof/>
        <w:sz w:val="20"/>
        <w:szCs w:val="20"/>
        <w:lang w:val="pt-BR"/>
      </w:rPr>
      <w:drawing>
        <wp:anchor distT="0" distB="0" distL="0" distR="0" simplePos="0" relativeHeight="251657216" behindDoc="1" locked="0" layoutInCell="1" allowOverlap="1">
          <wp:simplePos x="0" y="0"/>
          <wp:positionH relativeFrom="page">
            <wp:posOffset>1952625</wp:posOffset>
          </wp:positionH>
          <wp:positionV relativeFrom="page">
            <wp:posOffset>180975</wp:posOffset>
          </wp:positionV>
          <wp:extent cx="3571875" cy="1095375"/>
          <wp:effectExtent l="19050" t="0" r="9525" b="0"/>
          <wp:wrapNone/>
          <wp:docPr id="8"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3571875" cy="1095375"/>
                  </a:xfrm>
                  <a:prstGeom prst="rect">
                    <a:avLst/>
                  </a:prstGeom>
                  <a:ln/>
                </pic:spPr>
              </pic:pic>
            </a:graphicData>
          </a:graphic>
        </wp:anchor>
      </w:drawing>
    </w:r>
  </w:p>
  <w:tbl>
    <w:tblPr>
      <w:tblStyle w:val="a5"/>
      <w:tblW w:w="2190" w:type="dxa"/>
      <w:tblInd w:w="81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2190"/>
    </w:tblGrid>
    <w:tr w:rsidR="0080015E">
      <w:trPr>
        <w:trHeight w:val="1279"/>
      </w:trPr>
      <w:tc>
        <w:tcPr>
          <w:tcW w:w="2190" w:type="dxa"/>
          <w:shd w:val="clear" w:color="auto" w:fill="auto"/>
          <w:tcMar>
            <w:top w:w="100" w:type="dxa"/>
            <w:left w:w="100" w:type="dxa"/>
            <w:bottom w:w="100" w:type="dxa"/>
            <w:right w:w="100" w:type="dxa"/>
          </w:tcMar>
        </w:tcPr>
        <w:sdt>
          <w:sdtPr>
            <w:tag w:val="goog_rdk_5"/>
            <w:id w:val="-2001804715"/>
            <w:lock w:val="contentLocked"/>
          </w:sdtPr>
          <w:sdtContent>
            <w:p w:rsidR="0080015E" w:rsidRDefault="0080015E">
              <w:pPr>
                <w:pBdr>
                  <w:top w:val="nil"/>
                  <w:left w:val="nil"/>
                  <w:bottom w:val="nil"/>
                  <w:right w:val="nil"/>
                  <w:between w:val="nil"/>
                </w:pBdr>
                <w:rPr>
                  <w:sz w:val="20"/>
                  <w:szCs w:val="20"/>
                </w:rPr>
              </w:pPr>
              <w:r>
                <w:rPr>
                  <w:sz w:val="20"/>
                  <w:szCs w:val="20"/>
                </w:rPr>
                <w:t>Processo nº 9338/2025</w:t>
              </w:r>
            </w:p>
            <w:p w:rsidR="0080015E" w:rsidRDefault="0080015E">
              <w:pPr>
                <w:pBdr>
                  <w:top w:val="nil"/>
                  <w:left w:val="nil"/>
                  <w:bottom w:val="nil"/>
                  <w:right w:val="nil"/>
                  <w:between w:val="nil"/>
                </w:pBdr>
                <w:rPr>
                  <w:sz w:val="20"/>
                  <w:szCs w:val="20"/>
                </w:rPr>
              </w:pPr>
            </w:p>
            <w:p w:rsidR="0080015E" w:rsidRDefault="0080015E">
              <w:pPr>
                <w:pBdr>
                  <w:top w:val="nil"/>
                  <w:left w:val="nil"/>
                  <w:bottom w:val="nil"/>
                  <w:right w:val="nil"/>
                  <w:between w:val="nil"/>
                </w:pBdr>
                <w:rPr>
                  <w:sz w:val="20"/>
                  <w:szCs w:val="20"/>
                </w:rPr>
              </w:pPr>
              <w:r>
                <w:rPr>
                  <w:sz w:val="20"/>
                  <w:szCs w:val="20"/>
                </w:rPr>
                <w:t>Folha:    ____________</w:t>
              </w:r>
            </w:p>
            <w:p w:rsidR="0080015E" w:rsidRDefault="0080015E">
              <w:pPr>
                <w:pBdr>
                  <w:top w:val="nil"/>
                  <w:left w:val="nil"/>
                  <w:bottom w:val="nil"/>
                  <w:right w:val="nil"/>
                  <w:between w:val="nil"/>
                </w:pBdr>
                <w:rPr>
                  <w:sz w:val="20"/>
                  <w:szCs w:val="20"/>
                </w:rPr>
              </w:pPr>
            </w:p>
            <w:p w:rsidR="0080015E" w:rsidRDefault="0080015E">
              <w:pPr>
                <w:pBdr>
                  <w:top w:val="nil"/>
                  <w:left w:val="nil"/>
                  <w:bottom w:val="nil"/>
                  <w:right w:val="nil"/>
                  <w:between w:val="nil"/>
                </w:pBdr>
                <w:rPr>
                  <w:sz w:val="20"/>
                  <w:szCs w:val="20"/>
                </w:rPr>
              </w:pPr>
              <w:r>
                <w:rPr>
                  <w:sz w:val="20"/>
                  <w:szCs w:val="20"/>
                </w:rPr>
                <w:t>Rubrica: ____________</w:t>
              </w:r>
            </w:p>
          </w:sdtContent>
        </w:sdt>
      </w:tc>
    </w:tr>
  </w:tbl>
  <w:p w:rsidR="0080015E" w:rsidRDefault="0080015E">
    <w:pPr>
      <w:pBdr>
        <w:top w:val="nil"/>
        <w:left w:val="nil"/>
        <w:bottom w:val="nil"/>
        <w:right w:val="nil"/>
        <w:between w:val="nil"/>
      </w:pBdr>
      <w:spacing w:line="14" w:lineRule="auto"/>
      <w:rPr>
        <w:color w:val="000000"/>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334A5"/>
    <w:multiLevelType w:val="multilevel"/>
    <w:tmpl w:val="B0205292"/>
    <w:lvl w:ilvl="0">
      <w:start w:val="1"/>
      <w:numFmt w:val="lowerLetter"/>
      <w:lvlText w:val="%1)"/>
      <w:lvlJc w:val="left"/>
      <w:pPr>
        <w:ind w:left="1100" w:hanging="367"/>
      </w:pPr>
      <w:rPr>
        <w:rFonts w:ascii="Times New Roman" w:eastAsia="Times New Roman" w:hAnsi="Times New Roman" w:cs="Times New Roman"/>
        <w:b w:val="0"/>
        <w:i w:val="0"/>
        <w:sz w:val="24"/>
        <w:szCs w:val="24"/>
      </w:rPr>
    </w:lvl>
    <w:lvl w:ilvl="1">
      <w:start w:val="1"/>
      <w:numFmt w:val="lowerLetter"/>
      <w:lvlText w:val="%2)"/>
      <w:lvlJc w:val="left"/>
      <w:pPr>
        <w:ind w:left="734" w:hanging="338"/>
      </w:pPr>
      <w:rPr>
        <w:rFonts w:ascii="Times New Roman" w:eastAsia="Times New Roman" w:hAnsi="Times New Roman" w:cs="Times New Roman"/>
        <w:b w:val="0"/>
        <w:i w:val="0"/>
        <w:sz w:val="24"/>
        <w:szCs w:val="24"/>
      </w:rPr>
    </w:lvl>
    <w:lvl w:ilvl="2">
      <w:start w:val="1"/>
      <w:numFmt w:val="decimal"/>
      <w:lvlText w:val="%3."/>
      <w:lvlJc w:val="left"/>
      <w:pPr>
        <w:ind w:left="734" w:hanging="303"/>
      </w:pPr>
      <w:rPr>
        <w:rFonts w:ascii="Times New Roman" w:eastAsia="Times New Roman" w:hAnsi="Times New Roman" w:cs="Times New Roman"/>
        <w:b w:val="0"/>
        <w:i w:val="0"/>
        <w:sz w:val="24"/>
        <w:szCs w:val="24"/>
      </w:rPr>
    </w:lvl>
    <w:lvl w:ilvl="3">
      <w:numFmt w:val="bullet"/>
      <w:lvlText w:val="•"/>
      <w:lvlJc w:val="left"/>
      <w:pPr>
        <w:ind w:left="3155" w:hanging="304"/>
      </w:pPr>
    </w:lvl>
    <w:lvl w:ilvl="4">
      <w:numFmt w:val="bullet"/>
      <w:lvlText w:val="•"/>
      <w:lvlJc w:val="left"/>
      <w:pPr>
        <w:ind w:left="4182" w:hanging="304"/>
      </w:pPr>
    </w:lvl>
    <w:lvl w:ilvl="5">
      <w:numFmt w:val="bullet"/>
      <w:lvlText w:val="•"/>
      <w:lvlJc w:val="left"/>
      <w:pPr>
        <w:ind w:left="5210" w:hanging="304"/>
      </w:pPr>
    </w:lvl>
    <w:lvl w:ilvl="6">
      <w:numFmt w:val="bullet"/>
      <w:lvlText w:val="•"/>
      <w:lvlJc w:val="left"/>
      <w:pPr>
        <w:ind w:left="6237" w:hanging="303"/>
      </w:pPr>
    </w:lvl>
    <w:lvl w:ilvl="7">
      <w:numFmt w:val="bullet"/>
      <w:lvlText w:val="•"/>
      <w:lvlJc w:val="left"/>
      <w:pPr>
        <w:ind w:left="7265" w:hanging="304"/>
      </w:pPr>
    </w:lvl>
    <w:lvl w:ilvl="8">
      <w:numFmt w:val="bullet"/>
      <w:lvlText w:val="•"/>
      <w:lvlJc w:val="left"/>
      <w:pPr>
        <w:ind w:left="8292" w:hanging="303"/>
      </w:pPr>
    </w:lvl>
  </w:abstractNum>
  <w:abstractNum w:abstractNumId="1">
    <w:nsid w:val="0A2275B3"/>
    <w:multiLevelType w:val="multilevel"/>
    <w:tmpl w:val="38849D14"/>
    <w:lvl w:ilvl="0">
      <w:start w:val="3"/>
      <w:numFmt w:val="lowerLetter"/>
      <w:lvlText w:val="%1)"/>
      <w:lvlJc w:val="left"/>
      <w:pPr>
        <w:ind w:left="734" w:hanging="262"/>
      </w:pPr>
      <w:rPr>
        <w:rFonts w:ascii="Times New Roman" w:eastAsia="Times New Roman" w:hAnsi="Times New Roman" w:cs="Times New Roman"/>
        <w:b w:val="0"/>
        <w:i w:val="0"/>
        <w:sz w:val="24"/>
        <w:szCs w:val="24"/>
      </w:rPr>
    </w:lvl>
    <w:lvl w:ilvl="1">
      <w:numFmt w:val="bullet"/>
      <w:lvlText w:val="•"/>
      <w:lvlJc w:val="left"/>
      <w:pPr>
        <w:ind w:left="1700" w:hanging="263"/>
      </w:pPr>
    </w:lvl>
    <w:lvl w:ilvl="2">
      <w:numFmt w:val="bullet"/>
      <w:lvlText w:val="•"/>
      <w:lvlJc w:val="left"/>
      <w:pPr>
        <w:ind w:left="2661" w:hanging="263"/>
      </w:pPr>
    </w:lvl>
    <w:lvl w:ilvl="3">
      <w:numFmt w:val="bullet"/>
      <w:lvlText w:val="•"/>
      <w:lvlJc w:val="left"/>
      <w:pPr>
        <w:ind w:left="3622" w:hanging="263"/>
      </w:pPr>
    </w:lvl>
    <w:lvl w:ilvl="4">
      <w:numFmt w:val="bullet"/>
      <w:lvlText w:val="•"/>
      <w:lvlJc w:val="left"/>
      <w:pPr>
        <w:ind w:left="4583" w:hanging="263"/>
      </w:pPr>
    </w:lvl>
    <w:lvl w:ilvl="5">
      <w:numFmt w:val="bullet"/>
      <w:lvlText w:val="•"/>
      <w:lvlJc w:val="left"/>
      <w:pPr>
        <w:ind w:left="5544" w:hanging="263"/>
      </w:pPr>
    </w:lvl>
    <w:lvl w:ilvl="6">
      <w:numFmt w:val="bullet"/>
      <w:lvlText w:val="•"/>
      <w:lvlJc w:val="left"/>
      <w:pPr>
        <w:ind w:left="6504" w:hanging="263"/>
      </w:pPr>
    </w:lvl>
    <w:lvl w:ilvl="7">
      <w:numFmt w:val="bullet"/>
      <w:lvlText w:val="•"/>
      <w:lvlJc w:val="left"/>
      <w:pPr>
        <w:ind w:left="7465" w:hanging="263"/>
      </w:pPr>
    </w:lvl>
    <w:lvl w:ilvl="8">
      <w:numFmt w:val="bullet"/>
      <w:lvlText w:val="•"/>
      <w:lvlJc w:val="left"/>
      <w:pPr>
        <w:ind w:left="8426" w:hanging="262"/>
      </w:pPr>
    </w:lvl>
  </w:abstractNum>
  <w:abstractNum w:abstractNumId="2">
    <w:nsid w:val="0A3E1899"/>
    <w:multiLevelType w:val="multilevel"/>
    <w:tmpl w:val="ADFAD9E0"/>
    <w:lvl w:ilvl="0">
      <w:start w:val="1"/>
      <w:numFmt w:val="decimal"/>
      <w:lvlText w:val="%1-"/>
      <w:lvlJc w:val="left"/>
      <w:pPr>
        <w:ind w:left="994" w:hanging="260"/>
      </w:pPr>
    </w:lvl>
    <w:lvl w:ilvl="1">
      <w:start w:val="1"/>
      <w:numFmt w:val="lowerLetter"/>
      <w:lvlText w:val="%2."/>
      <w:lvlJc w:val="left"/>
      <w:pPr>
        <w:ind w:left="1174" w:hanging="167"/>
      </w:pPr>
      <w:rPr>
        <w:rFonts w:ascii="Times New Roman" w:eastAsia="Times New Roman" w:hAnsi="Times New Roman" w:cs="Times New Roman"/>
        <w:b w:val="0"/>
        <w:i w:val="0"/>
        <w:sz w:val="22"/>
        <w:szCs w:val="22"/>
      </w:rPr>
    </w:lvl>
    <w:lvl w:ilvl="2">
      <w:numFmt w:val="bullet"/>
      <w:lvlText w:val="•"/>
      <w:lvlJc w:val="left"/>
      <w:pPr>
        <w:ind w:left="2198" w:hanging="168"/>
      </w:pPr>
    </w:lvl>
    <w:lvl w:ilvl="3">
      <w:numFmt w:val="bullet"/>
      <w:lvlText w:val="•"/>
      <w:lvlJc w:val="left"/>
      <w:pPr>
        <w:ind w:left="3217" w:hanging="168"/>
      </w:pPr>
    </w:lvl>
    <w:lvl w:ilvl="4">
      <w:numFmt w:val="bullet"/>
      <w:lvlText w:val="•"/>
      <w:lvlJc w:val="left"/>
      <w:pPr>
        <w:ind w:left="4236" w:hanging="168"/>
      </w:pPr>
    </w:lvl>
    <w:lvl w:ilvl="5">
      <w:numFmt w:val="bullet"/>
      <w:lvlText w:val="•"/>
      <w:lvlJc w:val="left"/>
      <w:pPr>
        <w:ind w:left="5254" w:hanging="168"/>
      </w:pPr>
    </w:lvl>
    <w:lvl w:ilvl="6">
      <w:numFmt w:val="bullet"/>
      <w:lvlText w:val="•"/>
      <w:lvlJc w:val="left"/>
      <w:pPr>
        <w:ind w:left="6273" w:hanging="168"/>
      </w:pPr>
    </w:lvl>
    <w:lvl w:ilvl="7">
      <w:numFmt w:val="bullet"/>
      <w:lvlText w:val="•"/>
      <w:lvlJc w:val="left"/>
      <w:pPr>
        <w:ind w:left="7292" w:hanging="167"/>
      </w:pPr>
    </w:lvl>
    <w:lvl w:ilvl="8">
      <w:numFmt w:val="bullet"/>
      <w:lvlText w:val="•"/>
      <w:lvlJc w:val="left"/>
      <w:pPr>
        <w:ind w:left="8310" w:hanging="168"/>
      </w:pPr>
    </w:lvl>
  </w:abstractNum>
  <w:abstractNum w:abstractNumId="3">
    <w:nsid w:val="0FC643CA"/>
    <w:multiLevelType w:val="multilevel"/>
    <w:tmpl w:val="D5887B3C"/>
    <w:lvl w:ilvl="0">
      <w:start w:val="1"/>
      <w:numFmt w:val="upperRoman"/>
      <w:lvlText w:val="%1-"/>
      <w:lvlJc w:val="left"/>
      <w:pPr>
        <w:ind w:left="1073" w:hanging="340"/>
      </w:pPr>
      <w:rPr>
        <w:rFonts w:ascii="Times New Roman" w:eastAsia="Times New Roman" w:hAnsi="Times New Roman" w:cs="Times New Roman"/>
        <w:b w:val="0"/>
        <w:i w:val="0"/>
        <w:sz w:val="24"/>
        <w:szCs w:val="24"/>
      </w:rPr>
    </w:lvl>
    <w:lvl w:ilvl="1">
      <w:numFmt w:val="bullet"/>
      <w:lvlText w:val="•"/>
      <w:lvlJc w:val="left"/>
      <w:pPr>
        <w:ind w:left="2006" w:hanging="340"/>
      </w:pPr>
    </w:lvl>
    <w:lvl w:ilvl="2">
      <w:numFmt w:val="bullet"/>
      <w:lvlText w:val="•"/>
      <w:lvlJc w:val="left"/>
      <w:pPr>
        <w:ind w:left="2933" w:hanging="340"/>
      </w:pPr>
    </w:lvl>
    <w:lvl w:ilvl="3">
      <w:numFmt w:val="bullet"/>
      <w:lvlText w:val="•"/>
      <w:lvlJc w:val="left"/>
      <w:pPr>
        <w:ind w:left="3860" w:hanging="340"/>
      </w:pPr>
    </w:lvl>
    <w:lvl w:ilvl="4">
      <w:numFmt w:val="bullet"/>
      <w:lvlText w:val="•"/>
      <w:lvlJc w:val="left"/>
      <w:pPr>
        <w:ind w:left="4787" w:hanging="340"/>
      </w:pPr>
    </w:lvl>
    <w:lvl w:ilvl="5">
      <w:numFmt w:val="bullet"/>
      <w:lvlText w:val="•"/>
      <w:lvlJc w:val="left"/>
      <w:pPr>
        <w:ind w:left="5714" w:hanging="340"/>
      </w:pPr>
    </w:lvl>
    <w:lvl w:ilvl="6">
      <w:numFmt w:val="bullet"/>
      <w:lvlText w:val="•"/>
      <w:lvlJc w:val="left"/>
      <w:pPr>
        <w:ind w:left="6640" w:hanging="340"/>
      </w:pPr>
    </w:lvl>
    <w:lvl w:ilvl="7">
      <w:numFmt w:val="bullet"/>
      <w:lvlText w:val="•"/>
      <w:lvlJc w:val="left"/>
      <w:pPr>
        <w:ind w:left="7567" w:hanging="340"/>
      </w:pPr>
    </w:lvl>
    <w:lvl w:ilvl="8">
      <w:numFmt w:val="bullet"/>
      <w:lvlText w:val="•"/>
      <w:lvlJc w:val="left"/>
      <w:pPr>
        <w:ind w:left="8494" w:hanging="340"/>
      </w:pPr>
    </w:lvl>
  </w:abstractNum>
  <w:abstractNum w:abstractNumId="4">
    <w:nsid w:val="12BB312D"/>
    <w:multiLevelType w:val="multilevel"/>
    <w:tmpl w:val="8E52674E"/>
    <w:lvl w:ilvl="0">
      <w:start w:val="1"/>
      <w:numFmt w:val="lowerLetter"/>
      <w:lvlText w:val="%1."/>
      <w:lvlJc w:val="left"/>
      <w:pPr>
        <w:ind w:left="1080" w:hanging="347"/>
      </w:pPr>
      <w:rPr>
        <w:rFonts w:ascii="Times New Roman" w:eastAsia="Times New Roman" w:hAnsi="Times New Roman" w:cs="Times New Roman"/>
        <w:b w:val="0"/>
        <w:i w:val="0"/>
        <w:sz w:val="24"/>
        <w:szCs w:val="24"/>
      </w:rPr>
    </w:lvl>
    <w:lvl w:ilvl="1">
      <w:numFmt w:val="bullet"/>
      <w:lvlText w:val="•"/>
      <w:lvlJc w:val="left"/>
      <w:pPr>
        <w:ind w:left="2006" w:hanging="347"/>
      </w:pPr>
    </w:lvl>
    <w:lvl w:ilvl="2">
      <w:numFmt w:val="bullet"/>
      <w:lvlText w:val="•"/>
      <w:lvlJc w:val="left"/>
      <w:pPr>
        <w:ind w:left="2933" w:hanging="347"/>
      </w:pPr>
    </w:lvl>
    <w:lvl w:ilvl="3">
      <w:numFmt w:val="bullet"/>
      <w:lvlText w:val="•"/>
      <w:lvlJc w:val="left"/>
      <w:pPr>
        <w:ind w:left="3860" w:hanging="347"/>
      </w:pPr>
    </w:lvl>
    <w:lvl w:ilvl="4">
      <w:numFmt w:val="bullet"/>
      <w:lvlText w:val="•"/>
      <w:lvlJc w:val="left"/>
      <w:pPr>
        <w:ind w:left="4787" w:hanging="347"/>
      </w:pPr>
    </w:lvl>
    <w:lvl w:ilvl="5">
      <w:numFmt w:val="bullet"/>
      <w:lvlText w:val="•"/>
      <w:lvlJc w:val="left"/>
      <w:pPr>
        <w:ind w:left="5714" w:hanging="347"/>
      </w:pPr>
    </w:lvl>
    <w:lvl w:ilvl="6">
      <w:numFmt w:val="bullet"/>
      <w:lvlText w:val="•"/>
      <w:lvlJc w:val="left"/>
      <w:pPr>
        <w:ind w:left="6640" w:hanging="347"/>
      </w:pPr>
    </w:lvl>
    <w:lvl w:ilvl="7">
      <w:numFmt w:val="bullet"/>
      <w:lvlText w:val="•"/>
      <w:lvlJc w:val="left"/>
      <w:pPr>
        <w:ind w:left="7567" w:hanging="347"/>
      </w:pPr>
    </w:lvl>
    <w:lvl w:ilvl="8">
      <w:numFmt w:val="bullet"/>
      <w:lvlText w:val="•"/>
      <w:lvlJc w:val="left"/>
      <w:pPr>
        <w:ind w:left="8494" w:hanging="347"/>
      </w:pPr>
    </w:lvl>
  </w:abstractNum>
  <w:abstractNum w:abstractNumId="5">
    <w:nsid w:val="1A02661E"/>
    <w:multiLevelType w:val="multilevel"/>
    <w:tmpl w:val="A718CEC0"/>
    <w:lvl w:ilvl="0">
      <w:start w:val="8"/>
      <w:numFmt w:val="lowerLetter"/>
      <w:lvlText w:val="%1)"/>
      <w:lvlJc w:val="left"/>
      <w:pPr>
        <w:ind w:left="734" w:hanging="322"/>
      </w:pPr>
      <w:rPr>
        <w:rFonts w:ascii="Times New Roman" w:eastAsia="Times New Roman" w:hAnsi="Times New Roman" w:cs="Times New Roman"/>
        <w:b w:val="0"/>
        <w:i w:val="0"/>
        <w:sz w:val="24"/>
        <w:szCs w:val="24"/>
      </w:rPr>
    </w:lvl>
    <w:lvl w:ilvl="1">
      <w:start w:val="1"/>
      <w:numFmt w:val="upperRoman"/>
      <w:lvlText w:val="%2"/>
      <w:lvlJc w:val="left"/>
      <w:pPr>
        <w:ind w:left="887" w:hanging="153"/>
      </w:pPr>
      <w:rPr>
        <w:rFonts w:ascii="Times New Roman" w:eastAsia="Times New Roman" w:hAnsi="Times New Roman" w:cs="Times New Roman"/>
        <w:b/>
        <w:i w:val="0"/>
        <w:sz w:val="24"/>
        <w:szCs w:val="24"/>
      </w:rPr>
    </w:lvl>
    <w:lvl w:ilvl="2">
      <w:start w:val="1"/>
      <w:numFmt w:val="lowerLetter"/>
      <w:lvlText w:val="%3)"/>
      <w:lvlJc w:val="left"/>
      <w:pPr>
        <w:ind w:left="1520" w:hanging="787"/>
      </w:pPr>
      <w:rPr>
        <w:rFonts w:ascii="Times New Roman" w:eastAsia="Times New Roman" w:hAnsi="Times New Roman" w:cs="Times New Roman"/>
        <w:b w:val="0"/>
        <w:i w:val="0"/>
        <w:sz w:val="24"/>
        <w:szCs w:val="24"/>
      </w:rPr>
    </w:lvl>
    <w:lvl w:ilvl="3">
      <w:start w:val="1"/>
      <w:numFmt w:val="decimal"/>
      <w:lvlText w:val="%4."/>
      <w:lvlJc w:val="left"/>
      <w:pPr>
        <w:ind w:left="734" w:hanging="580"/>
      </w:pPr>
      <w:rPr>
        <w:rFonts w:ascii="Times New Roman" w:eastAsia="Times New Roman" w:hAnsi="Times New Roman" w:cs="Times New Roman"/>
        <w:b/>
        <w:i w:val="0"/>
        <w:sz w:val="24"/>
        <w:szCs w:val="24"/>
      </w:rPr>
    </w:lvl>
    <w:lvl w:ilvl="4">
      <w:numFmt w:val="bullet"/>
      <w:lvlText w:val="•"/>
      <w:lvlJc w:val="left"/>
      <w:pPr>
        <w:ind w:left="3727" w:hanging="580"/>
      </w:pPr>
    </w:lvl>
    <w:lvl w:ilvl="5">
      <w:numFmt w:val="bullet"/>
      <w:lvlText w:val="•"/>
      <w:lvlJc w:val="left"/>
      <w:pPr>
        <w:ind w:left="4830" w:hanging="580"/>
      </w:pPr>
    </w:lvl>
    <w:lvl w:ilvl="6">
      <w:numFmt w:val="bullet"/>
      <w:lvlText w:val="•"/>
      <w:lvlJc w:val="left"/>
      <w:pPr>
        <w:ind w:left="5934" w:hanging="580"/>
      </w:pPr>
    </w:lvl>
    <w:lvl w:ilvl="7">
      <w:numFmt w:val="bullet"/>
      <w:lvlText w:val="•"/>
      <w:lvlJc w:val="left"/>
      <w:pPr>
        <w:ind w:left="7037" w:hanging="580"/>
      </w:pPr>
    </w:lvl>
    <w:lvl w:ilvl="8">
      <w:numFmt w:val="bullet"/>
      <w:lvlText w:val="•"/>
      <w:lvlJc w:val="left"/>
      <w:pPr>
        <w:ind w:left="8141" w:hanging="580"/>
      </w:pPr>
    </w:lvl>
  </w:abstractNum>
  <w:abstractNum w:abstractNumId="6">
    <w:nsid w:val="205F06CD"/>
    <w:multiLevelType w:val="multilevel"/>
    <w:tmpl w:val="18D28454"/>
    <w:lvl w:ilvl="0">
      <w:start w:val="1"/>
      <w:numFmt w:val="lowerLetter"/>
      <w:lvlText w:val="%1)"/>
      <w:lvlJc w:val="left"/>
      <w:pPr>
        <w:ind w:left="734" w:hanging="314"/>
      </w:pPr>
      <w:rPr>
        <w:rFonts w:ascii="Times New Roman" w:eastAsia="Times New Roman" w:hAnsi="Times New Roman" w:cs="Times New Roman"/>
        <w:b w:val="0"/>
        <w:i w:val="0"/>
        <w:sz w:val="24"/>
        <w:szCs w:val="24"/>
      </w:rPr>
    </w:lvl>
    <w:lvl w:ilvl="1">
      <w:numFmt w:val="bullet"/>
      <w:lvlText w:val="•"/>
      <w:lvlJc w:val="left"/>
      <w:pPr>
        <w:ind w:left="1700" w:hanging="315"/>
      </w:pPr>
    </w:lvl>
    <w:lvl w:ilvl="2">
      <w:numFmt w:val="bullet"/>
      <w:lvlText w:val="•"/>
      <w:lvlJc w:val="left"/>
      <w:pPr>
        <w:ind w:left="2661" w:hanging="315"/>
      </w:pPr>
    </w:lvl>
    <w:lvl w:ilvl="3">
      <w:numFmt w:val="bullet"/>
      <w:lvlText w:val="•"/>
      <w:lvlJc w:val="left"/>
      <w:pPr>
        <w:ind w:left="3622" w:hanging="315"/>
      </w:pPr>
    </w:lvl>
    <w:lvl w:ilvl="4">
      <w:numFmt w:val="bullet"/>
      <w:lvlText w:val="•"/>
      <w:lvlJc w:val="left"/>
      <w:pPr>
        <w:ind w:left="4583" w:hanging="315"/>
      </w:pPr>
    </w:lvl>
    <w:lvl w:ilvl="5">
      <w:numFmt w:val="bullet"/>
      <w:lvlText w:val="•"/>
      <w:lvlJc w:val="left"/>
      <w:pPr>
        <w:ind w:left="5544" w:hanging="315"/>
      </w:pPr>
    </w:lvl>
    <w:lvl w:ilvl="6">
      <w:numFmt w:val="bullet"/>
      <w:lvlText w:val="•"/>
      <w:lvlJc w:val="left"/>
      <w:pPr>
        <w:ind w:left="6504" w:hanging="315"/>
      </w:pPr>
    </w:lvl>
    <w:lvl w:ilvl="7">
      <w:numFmt w:val="bullet"/>
      <w:lvlText w:val="•"/>
      <w:lvlJc w:val="left"/>
      <w:pPr>
        <w:ind w:left="7465" w:hanging="315"/>
      </w:pPr>
    </w:lvl>
    <w:lvl w:ilvl="8">
      <w:numFmt w:val="bullet"/>
      <w:lvlText w:val="•"/>
      <w:lvlJc w:val="left"/>
      <w:pPr>
        <w:ind w:left="8426" w:hanging="315"/>
      </w:pPr>
    </w:lvl>
  </w:abstractNum>
  <w:abstractNum w:abstractNumId="7">
    <w:nsid w:val="3B15494B"/>
    <w:multiLevelType w:val="multilevel"/>
    <w:tmpl w:val="F4E23AA4"/>
    <w:lvl w:ilvl="0">
      <w:start w:val="1"/>
      <w:numFmt w:val="lowerLetter"/>
      <w:lvlText w:val="%1)"/>
      <w:lvlJc w:val="left"/>
      <w:pPr>
        <w:ind w:left="980" w:hanging="247"/>
      </w:pPr>
      <w:rPr>
        <w:rFonts w:ascii="Times New Roman" w:eastAsia="Times New Roman" w:hAnsi="Times New Roman" w:cs="Times New Roman"/>
        <w:b w:val="0"/>
        <w:i w:val="0"/>
        <w:sz w:val="24"/>
        <w:szCs w:val="24"/>
      </w:rPr>
    </w:lvl>
    <w:lvl w:ilvl="1">
      <w:numFmt w:val="bullet"/>
      <w:lvlText w:val="•"/>
      <w:lvlJc w:val="left"/>
      <w:pPr>
        <w:ind w:left="1916" w:hanging="247"/>
      </w:pPr>
    </w:lvl>
    <w:lvl w:ilvl="2">
      <w:numFmt w:val="bullet"/>
      <w:lvlText w:val="•"/>
      <w:lvlJc w:val="left"/>
      <w:pPr>
        <w:ind w:left="2853" w:hanging="247"/>
      </w:pPr>
    </w:lvl>
    <w:lvl w:ilvl="3">
      <w:numFmt w:val="bullet"/>
      <w:lvlText w:val="•"/>
      <w:lvlJc w:val="left"/>
      <w:pPr>
        <w:ind w:left="3790" w:hanging="247"/>
      </w:pPr>
    </w:lvl>
    <w:lvl w:ilvl="4">
      <w:numFmt w:val="bullet"/>
      <w:lvlText w:val="•"/>
      <w:lvlJc w:val="left"/>
      <w:pPr>
        <w:ind w:left="4727" w:hanging="247"/>
      </w:pPr>
    </w:lvl>
    <w:lvl w:ilvl="5">
      <w:numFmt w:val="bullet"/>
      <w:lvlText w:val="•"/>
      <w:lvlJc w:val="left"/>
      <w:pPr>
        <w:ind w:left="5664" w:hanging="247"/>
      </w:pPr>
    </w:lvl>
    <w:lvl w:ilvl="6">
      <w:numFmt w:val="bullet"/>
      <w:lvlText w:val="•"/>
      <w:lvlJc w:val="left"/>
      <w:pPr>
        <w:ind w:left="6600" w:hanging="247"/>
      </w:pPr>
    </w:lvl>
    <w:lvl w:ilvl="7">
      <w:numFmt w:val="bullet"/>
      <w:lvlText w:val="•"/>
      <w:lvlJc w:val="left"/>
      <w:pPr>
        <w:ind w:left="7537" w:hanging="247"/>
      </w:pPr>
    </w:lvl>
    <w:lvl w:ilvl="8">
      <w:numFmt w:val="bullet"/>
      <w:lvlText w:val="•"/>
      <w:lvlJc w:val="left"/>
      <w:pPr>
        <w:ind w:left="8474" w:hanging="247"/>
      </w:pPr>
    </w:lvl>
  </w:abstractNum>
  <w:abstractNum w:abstractNumId="8">
    <w:nsid w:val="40344361"/>
    <w:multiLevelType w:val="multilevel"/>
    <w:tmpl w:val="2854692C"/>
    <w:lvl w:ilvl="0">
      <w:start w:val="1"/>
      <w:numFmt w:val="lowerLetter"/>
      <w:lvlText w:val="%1)"/>
      <w:lvlJc w:val="left"/>
      <w:pPr>
        <w:ind w:left="734" w:hanging="254"/>
      </w:pPr>
      <w:rPr>
        <w:rFonts w:ascii="Times New Roman" w:eastAsia="Times New Roman" w:hAnsi="Times New Roman" w:cs="Times New Roman"/>
        <w:b w:val="0"/>
        <w:i w:val="0"/>
        <w:sz w:val="24"/>
        <w:szCs w:val="24"/>
      </w:rPr>
    </w:lvl>
    <w:lvl w:ilvl="1">
      <w:numFmt w:val="bullet"/>
      <w:lvlText w:val="•"/>
      <w:lvlJc w:val="left"/>
      <w:pPr>
        <w:ind w:left="1700" w:hanging="255"/>
      </w:pPr>
    </w:lvl>
    <w:lvl w:ilvl="2">
      <w:numFmt w:val="bullet"/>
      <w:lvlText w:val="•"/>
      <w:lvlJc w:val="left"/>
      <w:pPr>
        <w:ind w:left="2661" w:hanging="255"/>
      </w:pPr>
    </w:lvl>
    <w:lvl w:ilvl="3">
      <w:numFmt w:val="bullet"/>
      <w:lvlText w:val="•"/>
      <w:lvlJc w:val="left"/>
      <w:pPr>
        <w:ind w:left="3622" w:hanging="255"/>
      </w:pPr>
    </w:lvl>
    <w:lvl w:ilvl="4">
      <w:numFmt w:val="bullet"/>
      <w:lvlText w:val="•"/>
      <w:lvlJc w:val="left"/>
      <w:pPr>
        <w:ind w:left="4583" w:hanging="255"/>
      </w:pPr>
    </w:lvl>
    <w:lvl w:ilvl="5">
      <w:numFmt w:val="bullet"/>
      <w:lvlText w:val="•"/>
      <w:lvlJc w:val="left"/>
      <w:pPr>
        <w:ind w:left="5544" w:hanging="255"/>
      </w:pPr>
    </w:lvl>
    <w:lvl w:ilvl="6">
      <w:numFmt w:val="bullet"/>
      <w:lvlText w:val="•"/>
      <w:lvlJc w:val="left"/>
      <w:pPr>
        <w:ind w:left="6504" w:hanging="255"/>
      </w:pPr>
    </w:lvl>
    <w:lvl w:ilvl="7">
      <w:numFmt w:val="bullet"/>
      <w:lvlText w:val="•"/>
      <w:lvlJc w:val="left"/>
      <w:pPr>
        <w:ind w:left="7465" w:hanging="255"/>
      </w:pPr>
    </w:lvl>
    <w:lvl w:ilvl="8">
      <w:numFmt w:val="bullet"/>
      <w:lvlText w:val="•"/>
      <w:lvlJc w:val="left"/>
      <w:pPr>
        <w:ind w:left="8426" w:hanging="255"/>
      </w:pPr>
    </w:lvl>
  </w:abstractNum>
  <w:abstractNum w:abstractNumId="9">
    <w:nsid w:val="40456AB3"/>
    <w:multiLevelType w:val="multilevel"/>
    <w:tmpl w:val="40CC4368"/>
    <w:lvl w:ilvl="0">
      <w:start w:val="1"/>
      <w:numFmt w:val="lowerLetter"/>
      <w:lvlText w:val="%1)"/>
      <w:lvlJc w:val="left"/>
      <w:pPr>
        <w:ind w:left="734" w:hanging="347"/>
      </w:pPr>
      <w:rPr>
        <w:rFonts w:ascii="Times New Roman" w:eastAsia="Times New Roman" w:hAnsi="Times New Roman" w:cs="Times New Roman"/>
        <w:b w:val="0"/>
        <w:i w:val="0"/>
        <w:sz w:val="24"/>
        <w:szCs w:val="24"/>
      </w:rPr>
    </w:lvl>
    <w:lvl w:ilvl="1">
      <w:numFmt w:val="bullet"/>
      <w:lvlText w:val="•"/>
      <w:lvlJc w:val="left"/>
      <w:pPr>
        <w:ind w:left="1700" w:hanging="347"/>
      </w:pPr>
    </w:lvl>
    <w:lvl w:ilvl="2">
      <w:numFmt w:val="bullet"/>
      <w:lvlText w:val="•"/>
      <w:lvlJc w:val="left"/>
      <w:pPr>
        <w:ind w:left="2661" w:hanging="346"/>
      </w:pPr>
    </w:lvl>
    <w:lvl w:ilvl="3">
      <w:numFmt w:val="bullet"/>
      <w:lvlText w:val="•"/>
      <w:lvlJc w:val="left"/>
      <w:pPr>
        <w:ind w:left="3622" w:hanging="347"/>
      </w:pPr>
    </w:lvl>
    <w:lvl w:ilvl="4">
      <w:numFmt w:val="bullet"/>
      <w:lvlText w:val="•"/>
      <w:lvlJc w:val="left"/>
      <w:pPr>
        <w:ind w:left="4583" w:hanging="347"/>
      </w:pPr>
    </w:lvl>
    <w:lvl w:ilvl="5">
      <w:numFmt w:val="bullet"/>
      <w:lvlText w:val="•"/>
      <w:lvlJc w:val="left"/>
      <w:pPr>
        <w:ind w:left="5544" w:hanging="347"/>
      </w:pPr>
    </w:lvl>
    <w:lvl w:ilvl="6">
      <w:numFmt w:val="bullet"/>
      <w:lvlText w:val="•"/>
      <w:lvlJc w:val="left"/>
      <w:pPr>
        <w:ind w:left="6504" w:hanging="347"/>
      </w:pPr>
    </w:lvl>
    <w:lvl w:ilvl="7">
      <w:numFmt w:val="bullet"/>
      <w:lvlText w:val="•"/>
      <w:lvlJc w:val="left"/>
      <w:pPr>
        <w:ind w:left="7465" w:hanging="347"/>
      </w:pPr>
    </w:lvl>
    <w:lvl w:ilvl="8">
      <w:numFmt w:val="bullet"/>
      <w:lvlText w:val="•"/>
      <w:lvlJc w:val="left"/>
      <w:pPr>
        <w:ind w:left="8426" w:hanging="347"/>
      </w:pPr>
    </w:lvl>
  </w:abstractNum>
  <w:abstractNum w:abstractNumId="10">
    <w:nsid w:val="4B6E0028"/>
    <w:multiLevelType w:val="multilevel"/>
    <w:tmpl w:val="58F66B4A"/>
    <w:lvl w:ilvl="0">
      <w:start w:val="1"/>
      <w:numFmt w:val="lowerLetter"/>
      <w:lvlText w:val="%1)"/>
      <w:lvlJc w:val="left"/>
      <w:pPr>
        <w:ind w:left="734" w:hanging="273"/>
      </w:pPr>
      <w:rPr>
        <w:rFonts w:ascii="Times New Roman" w:eastAsia="Times New Roman" w:hAnsi="Times New Roman" w:cs="Times New Roman"/>
        <w:b w:val="0"/>
        <w:i w:val="0"/>
        <w:sz w:val="24"/>
        <w:szCs w:val="24"/>
      </w:rPr>
    </w:lvl>
    <w:lvl w:ilvl="1">
      <w:numFmt w:val="bullet"/>
      <w:lvlText w:val="•"/>
      <w:lvlJc w:val="left"/>
      <w:pPr>
        <w:ind w:left="1700" w:hanging="274"/>
      </w:pPr>
    </w:lvl>
    <w:lvl w:ilvl="2">
      <w:numFmt w:val="bullet"/>
      <w:lvlText w:val="•"/>
      <w:lvlJc w:val="left"/>
      <w:pPr>
        <w:ind w:left="2661" w:hanging="274"/>
      </w:pPr>
    </w:lvl>
    <w:lvl w:ilvl="3">
      <w:numFmt w:val="bullet"/>
      <w:lvlText w:val="•"/>
      <w:lvlJc w:val="left"/>
      <w:pPr>
        <w:ind w:left="3622" w:hanging="274"/>
      </w:pPr>
    </w:lvl>
    <w:lvl w:ilvl="4">
      <w:numFmt w:val="bullet"/>
      <w:lvlText w:val="•"/>
      <w:lvlJc w:val="left"/>
      <w:pPr>
        <w:ind w:left="4583" w:hanging="274"/>
      </w:pPr>
    </w:lvl>
    <w:lvl w:ilvl="5">
      <w:numFmt w:val="bullet"/>
      <w:lvlText w:val="•"/>
      <w:lvlJc w:val="left"/>
      <w:pPr>
        <w:ind w:left="5544" w:hanging="274"/>
      </w:pPr>
    </w:lvl>
    <w:lvl w:ilvl="6">
      <w:numFmt w:val="bullet"/>
      <w:lvlText w:val="•"/>
      <w:lvlJc w:val="left"/>
      <w:pPr>
        <w:ind w:left="6504" w:hanging="274"/>
      </w:pPr>
    </w:lvl>
    <w:lvl w:ilvl="7">
      <w:numFmt w:val="bullet"/>
      <w:lvlText w:val="•"/>
      <w:lvlJc w:val="left"/>
      <w:pPr>
        <w:ind w:left="7465" w:hanging="274"/>
      </w:pPr>
    </w:lvl>
    <w:lvl w:ilvl="8">
      <w:numFmt w:val="bullet"/>
      <w:lvlText w:val="•"/>
      <w:lvlJc w:val="left"/>
      <w:pPr>
        <w:ind w:left="8426" w:hanging="274"/>
      </w:pPr>
    </w:lvl>
  </w:abstractNum>
  <w:abstractNum w:abstractNumId="11">
    <w:nsid w:val="7D4755E6"/>
    <w:multiLevelType w:val="multilevel"/>
    <w:tmpl w:val="532C0E04"/>
    <w:lvl w:ilvl="0">
      <w:start w:val="1"/>
      <w:numFmt w:val="decimal"/>
      <w:lvlText w:val="%1"/>
      <w:lvlJc w:val="left"/>
      <w:pPr>
        <w:ind w:left="734" w:hanging="407"/>
      </w:pPr>
    </w:lvl>
    <w:lvl w:ilvl="1">
      <w:start w:val="5"/>
      <w:numFmt w:val="decimal"/>
      <w:lvlText w:val="%1.%2"/>
      <w:lvlJc w:val="left"/>
      <w:pPr>
        <w:ind w:left="734" w:hanging="407"/>
      </w:pPr>
      <w:rPr>
        <w:rFonts w:ascii="Times New Roman" w:eastAsia="Times New Roman" w:hAnsi="Times New Roman" w:cs="Times New Roman"/>
        <w:b w:val="0"/>
        <w:i w:val="0"/>
        <w:sz w:val="24"/>
        <w:szCs w:val="24"/>
      </w:rPr>
    </w:lvl>
    <w:lvl w:ilvl="2">
      <w:numFmt w:val="bullet"/>
      <w:lvlText w:val="•"/>
      <w:lvlJc w:val="left"/>
      <w:pPr>
        <w:ind w:left="2661" w:hanging="408"/>
      </w:pPr>
    </w:lvl>
    <w:lvl w:ilvl="3">
      <w:numFmt w:val="bullet"/>
      <w:lvlText w:val="•"/>
      <w:lvlJc w:val="left"/>
      <w:pPr>
        <w:ind w:left="3622" w:hanging="408"/>
      </w:pPr>
    </w:lvl>
    <w:lvl w:ilvl="4">
      <w:numFmt w:val="bullet"/>
      <w:lvlText w:val="•"/>
      <w:lvlJc w:val="left"/>
      <w:pPr>
        <w:ind w:left="4583" w:hanging="408"/>
      </w:pPr>
    </w:lvl>
    <w:lvl w:ilvl="5">
      <w:numFmt w:val="bullet"/>
      <w:lvlText w:val="•"/>
      <w:lvlJc w:val="left"/>
      <w:pPr>
        <w:ind w:left="5544" w:hanging="408"/>
      </w:pPr>
    </w:lvl>
    <w:lvl w:ilvl="6">
      <w:numFmt w:val="bullet"/>
      <w:lvlText w:val="•"/>
      <w:lvlJc w:val="left"/>
      <w:pPr>
        <w:ind w:left="6504" w:hanging="408"/>
      </w:pPr>
    </w:lvl>
    <w:lvl w:ilvl="7">
      <w:numFmt w:val="bullet"/>
      <w:lvlText w:val="•"/>
      <w:lvlJc w:val="left"/>
      <w:pPr>
        <w:ind w:left="7465" w:hanging="408"/>
      </w:pPr>
    </w:lvl>
    <w:lvl w:ilvl="8">
      <w:numFmt w:val="bullet"/>
      <w:lvlText w:val="•"/>
      <w:lvlJc w:val="left"/>
      <w:pPr>
        <w:ind w:left="8426" w:hanging="407"/>
      </w:pPr>
    </w:lvl>
  </w:abstractNum>
  <w:abstractNum w:abstractNumId="12">
    <w:nsid w:val="7D5169B2"/>
    <w:multiLevelType w:val="multilevel"/>
    <w:tmpl w:val="23248C40"/>
    <w:lvl w:ilvl="0">
      <w:start w:val="1"/>
      <w:numFmt w:val="lowerLetter"/>
      <w:lvlText w:val="%1)"/>
      <w:lvlJc w:val="left"/>
      <w:pPr>
        <w:ind w:left="734" w:hanging="720"/>
      </w:pPr>
      <w:rPr>
        <w:rFonts w:ascii="Times New Roman" w:eastAsia="Times New Roman" w:hAnsi="Times New Roman" w:cs="Times New Roman"/>
        <w:b w:val="0"/>
        <w:i w:val="0"/>
        <w:sz w:val="24"/>
        <w:szCs w:val="24"/>
      </w:rPr>
    </w:lvl>
    <w:lvl w:ilvl="1">
      <w:numFmt w:val="bullet"/>
      <w:lvlText w:val="•"/>
      <w:lvlJc w:val="left"/>
      <w:pPr>
        <w:ind w:left="1700" w:hanging="720"/>
      </w:pPr>
    </w:lvl>
    <w:lvl w:ilvl="2">
      <w:numFmt w:val="bullet"/>
      <w:lvlText w:val="•"/>
      <w:lvlJc w:val="left"/>
      <w:pPr>
        <w:ind w:left="2661" w:hanging="719"/>
      </w:pPr>
    </w:lvl>
    <w:lvl w:ilvl="3">
      <w:numFmt w:val="bullet"/>
      <w:lvlText w:val="•"/>
      <w:lvlJc w:val="left"/>
      <w:pPr>
        <w:ind w:left="3622" w:hanging="720"/>
      </w:pPr>
    </w:lvl>
    <w:lvl w:ilvl="4">
      <w:numFmt w:val="bullet"/>
      <w:lvlText w:val="•"/>
      <w:lvlJc w:val="left"/>
      <w:pPr>
        <w:ind w:left="4583" w:hanging="720"/>
      </w:pPr>
    </w:lvl>
    <w:lvl w:ilvl="5">
      <w:numFmt w:val="bullet"/>
      <w:lvlText w:val="•"/>
      <w:lvlJc w:val="left"/>
      <w:pPr>
        <w:ind w:left="5544" w:hanging="720"/>
      </w:pPr>
    </w:lvl>
    <w:lvl w:ilvl="6">
      <w:numFmt w:val="bullet"/>
      <w:lvlText w:val="•"/>
      <w:lvlJc w:val="left"/>
      <w:pPr>
        <w:ind w:left="6504" w:hanging="720"/>
      </w:pPr>
    </w:lvl>
    <w:lvl w:ilvl="7">
      <w:numFmt w:val="bullet"/>
      <w:lvlText w:val="•"/>
      <w:lvlJc w:val="left"/>
      <w:pPr>
        <w:ind w:left="7465" w:hanging="720"/>
      </w:pPr>
    </w:lvl>
    <w:lvl w:ilvl="8">
      <w:numFmt w:val="bullet"/>
      <w:lvlText w:val="•"/>
      <w:lvlJc w:val="left"/>
      <w:pPr>
        <w:ind w:left="8426" w:hanging="720"/>
      </w:pPr>
    </w:lvl>
  </w:abstractNum>
  <w:num w:numId="1">
    <w:abstractNumId w:val="9"/>
  </w:num>
  <w:num w:numId="2">
    <w:abstractNumId w:val="8"/>
  </w:num>
  <w:num w:numId="3">
    <w:abstractNumId w:val="6"/>
  </w:num>
  <w:num w:numId="4">
    <w:abstractNumId w:val="1"/>
  </w:num>
  <w:num w:numId="5">
    <w:abstractNumId w:val="10"/>
  </w:num>
  <w:num w:numId="6">
    <w:abstractNumId w:val="7"/>
  </w:num>
  <w:num w:numId="7">
    <w:abstractNumId w:val="11"/>
  </w:num>
  <w:num w:numId="8">
    <w:abstractNumId w:val="5"/>
  </w:num>
  <w:num w:numId="9">
    <w:abstractNumId w:val="2"/>
  </w:num>
  <w:num w:numId="10">
    <w:abstractNumId w:val="0"/>
  </w:num>
  <w:num w:numId="11">
    <w:abstractNumId w:val="12"/>
  </w:num>
  <w:num w:numId="12">
    <w:abstractNumId w:val="3"/>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rsids>
    <w:rsidRoot w:val="00107446"/>
    <w:rsid w:val="00080BA9"/>
    <w:rsid w:val="00080D86"/>
    <w:rsid w:val="00107446"/>
    <w:rsid w:val="0080015E"/>
    <w:rsid w:val="00A02577"/>
    <w:rsid w:val="00E754BC"/>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PT" w:eastAsia="pt-BR"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C82BCA"/>
  </w:style>
  <w:style w:type="paragraph" w:styleId="Ttulo1">
    <w:name w:val="heading 1"/>
    <w:basedOn w:val="Normal"/>
    <w:next w:val="Normal"/>
    <w:rsid w:val="00080D86"/>
    <w:pPr>
      <w:spacing w:before="240"/>
      <w:ind w:left="733"/>
      <w:jc w:val="both"/>
      <w:outlineLvl w:val="0"/>
    </w:pPr>
    <w:rPr>
      <w:b/>
      <w:sz w:val="24"/>
      <w:szCs w:val="24"/>
    </w:rPr>
  </w:style>
  <w:style w:type="paragraph" w:styleId="Ttulo2">
    <w:name w:val="heading 2"/>
    <w:basedOn w:val="Normal"/>
    <w:next w:val="Normal"/>
    <w:rsid w:val="00080D86"/>
    <w:pPr>
      <w:keepNext/>
      <w:keepLines/>
      <w:spacing w:before="360" w:after="80"/>
      <w:outlineLvl w:val="1"/>
    </w:pPr>
    <w:rPr>
      <w:b/>
      <w:sz w:val="36"/>
      <w:szCs w:val="36"/>
    </w:rPr>
  </w:style>
  <w:style w:type="paragraph" w:styleId="Ttulo3">
    <w:name w:val="heading 3"/>
    <w:basedOn w:val="Normal"/>
    <w:next w:val="Normal"/>
    <w:rsid w:val="00080D86"/>
    <w:pPr>
      <w:keepNext/>
      <w:keepLines/>
      <w:spacing w:before="280" w:after="80"/>
      <w:outlineLvl w:val="2"/>
    </w:pPr>
    <w:rPr>
      <w:b/>
      <w:sz w:val="28"/>
      <w:szCs w:val="28"/>
    </w:rPr>
  </w:style>
  <w:style w:type="paragraph" w:styleId="Ttulo4">
    <w:name w:val="heading 4"/>
    <w:basedOn w:val="Normal"/>
    <w:next w:val="Normal"/>
    <w:rsid w:val="00080D86"/>
    <w:pPr>
      <w:keepNext/>
      <w:keepLines/>
      <w:spacing w:before="240" w:after="40"/>
      <w:outlineLvl w:val="3"/>
    </w:pPr>
    <w:rPr>
      <w:b/>
      <w:sz w:val="24"/>
      <w:szCs w:val="24"/>
    </w:rPr>
  </w:style>
  <w:style w:type="paragraph" w:styleId="Ttulo5">
    <w:name w:val="heading 5"/>
    <w:basedOn w:val="Normal"/>
    <w:next w:val="Normal"/>
    <w:rsid w:val="00080D86"/>
    <w:pPr>
      <w:keepNext/>
      <w:keepLines/>
      <w:spacing w:before="220" w:after="40"/>
      <w:outlineLvl w:val="4"/>
    </w:pPr>
    <w:rPr>
      <w:b/>
    </w:rPr>
  </w:style>
  <w:style w:type="paragraph" w:styleId="Ttulo6">
    <w:name w:val="heading 6"/>
    <w:basedOn w:val="Normal"/>
    <w:next w:val="Normal"/>
    <w:rsid w:val="00080D86"/>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rsid w:val="00080D86"/>
    <w:tblPr>
      <w:tblCellMar>
        <w:top w:w="0" w:type="dxa"/>
        <w:left w:w="0" w:type="dxa"/>
        <w:bottom w:w="0" w:type="dxa"/>
        <w:right w:w="0" w:type="dxa"/>
      </w:tblCellMar>
    </w:tblPr>
  </w:style>
  <w:style w:type="paragraph" w:styleId="Ttulo">
    <w:name w:val="Title"/>
    <w:basedOn w:val="Normal"/>
    <w:next w:val="Normal"/>
    <w:rsid w:val="00080D86"/>
    <w:pPr>
      <w:keepNext/>
      <w:keepLines/>
      <w:spacing w:before="480" w:after="120"/>
    </w:pPr>
    <w:rPr>
      <w:b/>
      <w:sz w:val="72"/>
      <w:szCs w:val="72"/>
    </w:rPr>
  </w:style>
  <w:style w:type="table" w:customStyle="1" w:styleId="TableNormal0">
    <w:name w:val="Table Normal"/>
    <w:uiPriority w:val="2"/>
    <w:semiHidden/>
    <w:unhideWhenUsed/>
    <w:qFormat/>
    <w:rsid w:val="00C82BCA"/>
    <w:tblPr>
      <w:tblInd w:w="0" w:type="dxa"/>
      <w:tblCellMar>
        <w:top w:w="0" w:type="dxa"/>
        <w:left w:w="0" w:type="dxa"/>
        <w:bottom w:w="0" w:type="dxa"/>
        <w:right w:w="0" w:type="dxa"/>
      </w:tblCellMar>
    </w:tblPr>
  </w:style>
  <w:style w:type="paragraph" w:styleId="Corpodetexto">
    <w:name w:val="Body Text"/>
    <w:basedOn w:val="Normal"/>
    <w:uiPriority w:val="1"/>
    <w:qFormat/>
    <w:rsid w:val="00C82BCA"/>
    <w:rPr>
      <w:sz w:val="24"/>
      <w:szCs w:val="24"/>
    </w:rPr>
  </w:style>
  <w:style w:type="paragraph" w:customStyle="1" w:styleId="Ttulo11">
    <w:name w:val="Título 11"/>
    <w:basedOn w:val="Normal"/>
    <w:uiPriority w:val="1"/>
    <w:qFormat/>
    <w:rsid w:val="00C82BCA"/>
    <w:pPr>
      <w:spacing w:before="240"/>
      <w:ind w:left="733"/>
      <w:jc w:val="both"/>
      <w:outlineLvl w:val="1"/>
    </w:pPr>
    <w:rPr>
      <w:b/>
      <w:bCs/>
      <w:sz w:val="24"/>
      <w:szCs w:val="24"/>
    </w:rPr>
  </w:style>
  <w:style w:type="paragraph" w:styleId="PargrafodaLista">
    <w:name w:val="List Paragraph"/>
    <w:basedOn w:val="Normal"/>
    <w:uiPriority w:val="1"/>
    <w:qFormat/>
    <w:rsid w:val="00C82BCA"/>
    <w:pPr>
      <w:spacing w:before="240"/>
      <w:ind w:left="733"/>
      <w:jc w:val="both"/>
    </w:pPr>
  </w:style>
  <w:style w:type="paragraph" w:customStyle="1" w:styleId="TableParagraph">
    <w:name w:val="Table Paragraph"/>
    <w:basedOn w:val="Normal"/>
    <w:uiPriority w:val="1"/>
    <w:qFormat/>
    <w:rsid w:val="00C82BCA"/>
    <w:pPr>
      <w:spacing w:before="239"/>
      <w:ind w:left="94" w:right="81"/>
      <w:jc w:val="center"/>
    </w:pPr>
  </w:style>
  <w:style w:type="paragraph" w:styleId="Subttulo">
    <w:name w:val="Subtitle"/>
    <w:basedOn w:val="Normal"/>
    <w:next w:val="Normal"/>
    <w:rsid w:val="00080D86"/>
    <w:pPr>
      <w:keepNext/>
      <w:keepLines/>
      <w:spacing w:before="360" w:after="80"/>
    </w:pPr>
    <w:rPr>
      <w:rFonts w:ascii="Georgia" w:eastAsia="Georgia" w:hAnsi="Georgia" w:cs="Georgia"/>
      <w:i/>
      <w:color w:val="666666"/>
      <w:sz w:val="48"/>
      <w:szCs w:val="48"/>
    </w:rPr>
  </w:style>
  <w:style w:type="table" w:customStyle="1" w:styleId="a">
    <w:basedOn w:val="TableNormal0"/>
    <w:rsid w:val="00080D86"/>
    <w:tblPr>
      <w:tblStyleRowBandSize w:val="1"/>
      <w:tblStyleColBandSize w:val="1"/>
      <w:tblInd w:w="0" w:type="dxa"/>
      <w:tblCellMar>
        <w:top w:w="100" w:type="dxa"/>
        <w:left w:w="100" w:type="dxa"/>
        <w:bottom w:w="100" w:type="dxa"/>
        <w:right w:w="100" w:type="dxa"/>
      </w:tblCellMar>
    </w:tblPr>
  </w:style>
  <w:style w:type="table" w:customStyle="1" w:styleId="a0">
    <w:basedOn w:val="TableNormal0"/>
    <w:rsid w:val="00080D86"/>
    <w:tblPr>
      <w:tblStyleRowBandSize w:val="1"/>
      <w:tblStyleColBandSize w:val="1"/>
      <w:tblInd w:w="0" w:type="dxa"/>
      <w:tblCellMar>
        <w:top w:w="100" w:type="dxa"/>
        <w:left w:w="100" w:type="dxa"/>
        <w:bottom w:w="100" w:type="dxa"/>
        <w:right w:w="100" w:type="dxa"/>
      </w:tblCellMar>
    </w:tblPr>
  </w:style>
  <w:style w:type="table" w:customStyle="1" w:styleId="a1">
    <w:basedOn w:val="TableNormal0"/>
    <w:rsid w:val="00080D86"/>
    <w:tblPr>
      <w:tblStyleRowBandSize w:val="1"/>
      <w:tblStyleColBandSize w:val="1"/>
      <w:tblInd w:w="0" w:type="dxa"/>
      <w:tblCellMar>
        <w:top w:w="100" w:type="dxa"/>
        <w:left w:w="100" w:type="dxa"/>
        <w:bottom w:w="100" w:type="dxa"/>
        <w:right w:w="100" w:type="dxa"/>
      </w:tblCellMar>
    </w:tblPr>
  </w:style>
  <w:style w:type="table" w:customStyle="1" w:styleId="a2">
    <w:basedOn w:val="TableNormal0"/>
    <w:rsid w:val="00080D86"/>
    <w:tblPr>
      <w:tblStyleRowBandSize w:val="1"/>
      <w:tblStyleColBandSize w:val="1"/>
      <w:tblInd w:w="0" w:type="dxa"/>
      <w:tblCellMar>
        <w:top w:w="100" w:type="dxa"/>
        <w:left w:w="100" w:type="dxa"/>
        <w:bottom w:w="100" w:type="dxa"/>
        <w:right w:w="100" w:type="dxa"/>
      </w:tblCellMar>
    </w:tblPr>
  </w:style>
  <w:style w:type="table" w:customStyle="1" w:styleId="a3">
    <w:basedOn w:val="TableNormal0"/>
    <w:rsid w:val="00080D86"/>
    <w:tblPr>
      <w:tblStyleRowBandSize w:val="1"/>
      <w:tblStyleColBandSize w:val="1"/>
      <w:tblInd w:w="0" w:type="dxa"/>
      <w:tblCellMar>
        <w:top w:w="0" w:type="dxa"/>
        <w:left w:w="0" w:type="dxa"/>
        <w:bottom w:w="0" w:type="dxa"/>
        <w:right w:w="0" w:type="dxa"/>
      </w:tblCellMar>
    </w:tblPr>
  </w:style>
  <w:style w:type="table" w:customStyle="1" w:styleId="a4">
    <w:basedOn w:val="TableNormal0"/>
    <w:rsid w:val="00080D86"/>
    <w:tblPr>
      <w:tblStyleRowBandSize w:val="1"/>
      <w:tblStyleColBandSize w:val="1"/>
      <w:tblInd w:w="0" w:type="dxa"/>
      <w:tblCellMar>
        <w:top w:w="100" w:type="dxa"/>
        <w:left w:w="100" w:type="dxa"/>
        <w:bottom w:w="100" w:type="dxa"/>
        <w:right w:w="100" w:type="dxa"/>
      </w:tblCellMar>
    </w:tblPr>
  </w:style>
  <w:style w:type="table" w:customStyle="1" w:styleId="a5">
    <w:basedOn w:val="TableNormal0"/>
    <w:rsid w:val="00080D86"/>
    <w:tblPr>
      <w:tblStyleRowBandSize w:val="1"/>
      <w:tblStyleColBandSize w:val="1"/>
      <w:tblInd w:w="0" w:type="dxa"/>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rsid w:val="00A02577"/>
    <w:rPr>
      <w:rFonts w:ascii="Tahoma" w:hAnsi="Tahoma" w:cs="Tahoma"/>
      <w:sz w:val="16"/>
      <w:szCs w:val="16"/>
    </w:rPr>
  </w:style>
  <w:style w:type="character" w:customStyle="1" w:styleId="TextodebaloChar">
    <w:name w:val="Texto de balão Char"/>
    <w:basedOn w:val="Fontepargpadro"/>
    <w:link w:val="Textodebalo"/>
    <w:uiPriority w:val="99"/>
    <w:semiHidden/>
    <w:rsid w:val="00A02577"/>
    <w:rPr>
      <w:rFonts w:ascii="Tahoma" w:hAnsi="Tahoma" w:cs="Tahoma"/>
      <w:sz w:val="16"/>
      <w:szCs w:val="16"/>
    </w:rPr>
  </w:style>
  <w:style w:type="paragraph" w:styleId="Cabealho">
    <w:name w:val="header"/>
    <w:basedOn w:val="Normal"/>
    <w:link w:val="CabealhoChar"/>
    <w:uiPriority w:val="99"/>
    <w:semiHidden/>
    <w:unhideWhenUsed/>
    <w:rsid w:val="0080015E"/>
    <w:pPr>
      <w:tabs>
        <w:tab w:val="center" w:pos="4252"/>
        <w:tab w:val="right" w:pos="8504"/>
      </w:tabs>
    </w:pPr>
  </w:style>
  <w:style w:type="character" w:customStyle="1" w:styleId="CabealhoChar">
    <w:name w:val="Cabeçalho Char"/>
    <w:basedOn w:val="Fontepargpadro"/>
    <w:link w:val="Cabealho"/>
    <w:uiPriority w:val="99"/>
    <w:semiHidden/>
    <w:rsid w:val="0080015E"/>
  </w:style>
  <w:style w:type="paragraph" w:styleId="Rodap">
    <w:name w:val="footer"/>
    <w:basedOn w:val="Normal"/>
    <w:link w:val="RodapChar"/>
    <w:uiPriority w:val="99"/>
    <w:semiHidden/>
    <w:unhideWhenUsed/>
    <w:rsid w:val="0080015E"/>
    <w:pPr>
      <w:tabs>
        <w:tab w:val="center" w:pos="4252"/>
        <w:tab w:val="right" w:pos="8504"/>
      </w:tabs>
    </w:pPr>
  </w:style>
  <w:style w:type="character" w:customStyle="1" w:styleId="RodapChar">
    <w:name w:val="Rodapé Char"/>
    <w:basedOn w:val="Fontepargpadro"/>
    <w:link w:val="Rodap"/>
    <w:uiPriority w:val="99"/>
    <w:semiHidden/>
    <w:rsid w:val="0080015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PT" w:eastAsia="pt-BR"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C82BCA"/>
  </w:style>
  <w:style w:type="paragraph" w:styleId="Ttulo1">
    <w:name w:val="heading 1"/>
    <w:basedOn w:val="Normal"/>
    <w:next w:val="Normal"/>
    <w:pPr>
      <w:spacing w:before="240"/>
      <w:ind w:left="733"/>
      <w:jc w:val="both"/>
      <w:outlineLvl w:val="0"/>
    </w:pPr>
    <w:rPr>
      <w:b/>
      <w:sz w:val="24"/>
      <w:szCs w:val="24"/>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rsid w:val="00C82BCA"/>
    <w:tblPr>
      <w:tblInd w:w="0" w:type="dxa"/>
      <w:tblCellMar>
        <w:top w:w="0" w:type="dxa"/>
        <w:left w:w="0" w:type="dxa"/>
        <w:bottom w:w="0" w:type="dxa"/>
        <w:right w:w="0" w:type="dxa"/>
      </w:tblCellMar>
    </w:tblPr>
  </w:style>
  <w:style w:type="paragraph" w:styleId="Corpodetexto">
    <w:name w:val="Body Text"/>
    <w:basedOn w:val="Normal"/>
    <w:uiPriority w:val="1"/>
    <w:qFormat/>
    <w:rsid w:val="00C82BCA"/>
    <w:rPr>
      <w:sz w:val="24"/>
      <w:szCs w:val="24"/>
    </w:rPr>
  </w:style>
  <w:style w:type="paragraph" w:customStyle="1" w:styleId="Ttulo11">
    <w:name w:val="Título 11"/>
    <w:basedOn w:val="Normal"/>
    <w:uiPriority w:val="1"/>
    <w:qFormat/>
    <w:rsid w:val="00C82BCA"/>
    <w:pPr>
      <w:spacing w:before="240"/>
      <w:ind w:left="733"/>
      <w:jc w:val="both"/>
      <w:outlineLvl w:val="1"/>
    </w:pPr>
    <w:rPr>
      <w:b/>
      <w:bCs/>
      <w:sz w:val="24"/>
      <w:szCs w:val="24"/>
    </w:rPr>
  </w:style>
  <w:style w:type="paragraph" w:styleId="PargrafodaLista">
    <w:name w:val="List Paragraph"/>
    <w:basedOn w:val="Normal"/>
    <w:uiPriority w:val="1"/>
    <w:qFormat/>
    <w:rsid w:val="00C82BCA"/>
    <w:pPr>
      <w:spacing w:before="240"/>
      <w:ind w:left="733"/>
      <w:jc w:val="both"/>
    </w:pPr>
  </w:style>
  <w:style w:type="paragraph" w:customStyle="1" w:styleId="TableParagraph">
    <w:name w:val="Table Paragraph"/>
    <w:basedOn w:val="Normal"/>
    <w:uiPriority w:val="1"/>
    <w:qFormat/>
    <w:rsid w:val="00C82BCA"/>
    <w:pPr>
      <w:spacing w:before="239"/>
      <w:ind w:left="94" w:right="81"/>
      <w:jc w:val="center"/>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 w:type="table" w:customStyle="1" w:styleId="a1">
    <w:basedOn w:val="TableNormal0"/>
    <w:tblPr>
      <w:tblStyleRowBandSize w:val="1"/>
      <w:tblStyleColBandSize w:val="1"/>
      <w:tblCellMar>
        <w:top w:w="100" w:type="dxa"/>
        <w:left w:w="100" w:type="dxa"/>
        <w:bottom w:w="100" w:type="dxa"/>
        <w:right w:w="100" w:type="dxa"/>
      </w:tblCellMar>
    </w:tblPr>
  </w:style>
  <w:style w:type="table" w:customStyle="1" w:styleId="a2">
    <w:basedOn w:val="TableNormal0"/>
    <w:tblPr>
      <w:tblStyleRowBandSize w:val="1"/>
      <w:tblStyleColBandSize w:val="1"/>
      <w:tblCellMar>
        <w:top w:w="100" w:type="dxa"/>
        <w:left w:w="100" w:type="dxa"/>
        <w:bottom w:w="100" w:type="dxa"/>
        <w:right w:w="100" w:type="dxa"/>
      </w:tblCellMar>
    </w:tblPr>
  </w:style>
  <w:style w:type="table" w:customStyle="1" w:styleId="a3">
    <w:basedOn w:val="TableNormal0"/>
    <w:tblPr>
      <w:tblStyleRowBandSize w:val="1"/>
      <w:tblStyleColBandSize w:val="1"/>
    </w:tblPr>
  </w:style>
  <w:style w:type="table" w:customStyle="1" w:styleId="a4">
    <w:basedOn w:val="TableNormal0"/>
    <w:tblPr>
      <w:tblStyleRowBandSize w:val="1"/>
      <w:tblStyleColBandSize w:val="1"/>
      <w:tblCellMar>
        <w:top w:w="100" w:type="dxa"/>
        <w:left w:w="100" w:type="dxa"/>
        <w:bottom w:w="100" w:type="dxa"/>
        <w:right w:w="100" w:type="dxa"/>
      </w:tblCellMar>
    </w:tblPr>
  </w:style>
  <w:style w:type="table" w:customStyle="1" w:styleId="a5">
    <w:basedOn w:val="TableNormal0"/>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rsid w:val="00A02577"/>
    <w:rPr>
      <w:rFonts w:ascii="Tahoma" w:hAnsi="Tahoma" w:cs="Tahoma"/>
      <w:sz w:val="16"/>
      <w:szCs w:val="16"/>
    </w:rPr>
  </w:style>
  <w:style w:type="character" w:customStyle="1" w:styleId="TextodebaloChar">
    <w:name w:val="Texto de balão Char"/>
    <w:basedOn w:val="Fontepargpadro"/>
    <w:link w:val="Textodebalo"/>
    <w:uiPriority w:val="99"/>
    <w:semiHidden/>
    <w:rsid w:val="00A0257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mailto:secadjas@saude.cabofrio.rj.gov.br"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cadjas@saude.cabofrio.rj.gov.b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ecadjas@saude.cabofrio.rj.gov.br" TargetMode="External"/><Relationship Id="rId4" Type="http://schemas.openxmlformats.org/officeDocument/2006/relationships/settings" Target="settings.xml"/><Relationship Id="rId9" Type="http://schemas.openxmlformats.org/officeDocument/2006/relationships/hyperlink" Target="mailto:secadjas@saude.cabofrio.rj.gov.br" TargetMode="Externa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QC2n1vrHPlWvdMvJySo5NFXWKA==">CgMxLjAaHgoBMBIZChcICVITChF0YWJsZS5vZWR3dThyY2U0ZBofCgExEhoKGAgJUhQKEnRhYmxlLjJjbGZuMzlicmd3YxofCgEyEhoKGAgJUhQKEnRhYmxlLmxvdjdoemNuZWVsaRofCgEzEhoKGAgJUhQKEnRhYmxlLmNyMGZqYncyb2E3MxofCgE0EhoKGAgJUhQKEnRhYmxlLm93d2Z5OW44bTM4chofCgE1EhoKGAgJUhQKEnRhYmxlLjd1aGMyY2NpbHd5bjIOaC40YmpwaGFtdHUxejYyDmguaTB6aHJlcmoyanR0Mg1oLjhtdHFodTBvNHZiMg5oLnQwejY3bzFjMzZqdzIOaC41MnV2b2t4cGxyNmMyDWguZnBpNDdhdjU4YXQyDmguNGoybWY3djFnNWVvOAByITFnSEhBODN5THZyRnk0X1l1Z3kyamVnOHRGbWhPRnA5T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41</Pages>
  <Words>12611</Words>
  <Characters>68103</Characters>
  <Application>Microsoft Office Word</Application>
  <DocSecurity>0</DocSecurity>
  <Lines>567</Lines>
  <Paragraphs>161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Douglas Sampaio Rafael</dc:creator>
  <cp:lastModifiedBy>douglas.sampaio</cp:lastModifiedBy>
  <cp:revision>3</cp:revision>
  <cp:lastPrinted>2025-04-11T11:11:00Z</cp:lastPrinted>
  <dcterms:created xsi:type="dcterms:W3CDTF">2025-03-08T21:25:00Z</dcterms:created>
  <dcterms:modified xsi:type="dcterms:W3CDTF">2025-04-11T12:43:00Z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2025-03-07T00:00:00Z</vt:filetime>
  </property>
  <property fmtid="{D5CDD505-2E9C-101B-9397-08002B2CF9AE}" pid="3" name="Creator">
    <vt:lpwstr>Writer</vt:lpwstr>
  </property>
  <property fmtid="{D5CDD505-2E9C-101B-9397-08002B2CF9AE}" pid="4" name="Producer">
    <vt:lpwstr>LibreOffice 24.2</vt:lpwstr>
  </property>
  <property fmtid="{D5CDD505-2E9C-101B-9397-08002B2CF9AE}" pid="5" name="LastSaved">
    <vt:filetime>2025-03-07T00:00:00Z</vt:filetime>
  </property>
</Properties>
</file>